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1CC4B" w14:textId="1EEA3DCD" w:rsidR="001C71D6" w:rsidRPr="00874235" w:rsidRDefault="001C71D6" w:rsidP="005275C9">
      <w:pPr>
        <w:jc w:val="center"/>
        <w:rPr>
          <w:b/>
          <w:bCs/>
          <w:sz w:val="44"/>
          <w:szCs w:val="44"/>
        </w:rPr>
      </w:pPr>
      <w:r w:rsidRPr="00804645">
        <w:rPr>
          <w:b/>
          <w:bCs/>
          <w:sz w:val="44"/>
          <w:szCs w:val="44"/>
        </w:rPr>
        <w:t xml:space="preserve">A Bill to </w:t>
      </w:r>
      <w:r w:rsidR="00D93ADA">
        <w:rPr>
          <w:b/>
          <w:bCs/>
          <w:sz w:val="44"/>
          <w:szCs w:val="44"/>
        </w:rPr>
        <w:t>Honor Ronald Reagan</w:t>
      </w:r>
    </w:p>
    <w:p w14:paraId="6A071E7A" w14:textId="77777777" w:rsidR="001C71D6" w:rsidRPr="003F5FD2" w:rsidRDefault="001C71D6" w:rsidP="001C71D6">
      <w:pPr>
        <w:ind w:left="720"/>
      </w:pPr>
    </w:p>
    <w:p w14:paraId="2E29283B" w14:textId="77777777" w:rsidR="001C71D6" w:rsidRDefault="001C71D6" w:rsidP="001C71D6">
      <w:pPr>
        <w:spacing w:line="384" w:lineRule="auto"/>
        <w:ind w:left="1440" w:hanging="1440"/>
        <w:rPr>
          <w:caps/>
        </w:rPr>
      </w:pPr>
    </w:p>
    <w:p w14:paraId="7BF92736" w14:textId="77777777" w:rsidR="001C71D6" w:rsidRPr="003F5FD2" w:rsidRDefault="001C71D6" w:rsidP="001C71D6">
      <w:pPr>
        <w:spacing w:line="384" w:lineRule="auto"/>
        <w:ind w:left="1440" w:hanging="1440"/>
        <w:rPr>
          <w:caps/>
        </w:rPr>
        <w:sectPr w:rsidR="001C71D6" w:rsidRPr="003F5FD2" w:rsidSect="001C71D6">
          <w:type w:val="continuous"/>
          <w:pgSz w:w="12240" w:h="15840"/>
          <w:pgMar w:top="1080" w:right="1080" w:bottom="1080" w:left="1800" w:header="720" w:footer="720" w:gutter="0"/>
          <w:cols w:space="720"/>
          <w:docGrid w:linePitch="360"/>
        </w:sectPr>
      </w:pPr>
    </w:p>
    <w:p w14:paraId="20624345" w14:textId="77777777" w:rsidR="001C71D6" w:rsidRPr="003F5FD2" w:rsidRDefault="001C71D6" w:rsidP="001C71D6">
      <w:pPr>
        <w:spacing w:line="440" w:lineRule="exact"/>
        <w:ind w:left="1440" w:hanging="1440"/>
        <w:rPr>
          <w:caps/>
          <w:sz w:val="24"/>
        </w:rPr>
      </w:pPr>
      <w:r w:rsidRPr="003F5FD2">
        <w:rPr>
          <w:caps/>
          <w:sz w:val="24"/>
        </w:rPr>
        <w:t>BE IT ENACTED BY THE CONGRESS HERE ASSEMBLED THAT:</w:t>
      </w:r>
    </w:p>
    <w:p w14:paraId="74BB8342" w14:textId="77777777" w:rsidR="001C71D6" w:rsidRPr="00FF3C89" w:rsidRDefault="001C71D6" w:rsidP="001C71D6">
      <w:pPr>
        <w:spacing w:line="440" w:lineRule="exact"/>
        <w:ind w:left="1440" w:hanging="1440"/>
      </w:pPr>
      <w:r w:rsidRPr="003F5FD2">
        <w:rPr>
          <w:b/>
          <w:caps/>
          <w:sz w:val="24"/>
        </w:rPr>
        <w:t>Section 1</w:t>
      </w:r>
      <w:r w:rsidRPr="003F5FD2">
        <w:rPr>
          <w:sz w:val="24"/>
        </w:rPr>
        <w:t>.</w:t>
      </w:r>
      <w:r w:rsidRPr="003F5FD2">
        <w:rPr>
          <w:sz w:val="24"/>
        </w:rPr>
        <w:tab/>
      </w:r>
      <w:r w:rsidR="00A5789F">
        <w:rPr>
          <w:sz w:val="24"/>
        </w:rPr>
        <w:t xml:space="preserve">Presidential historians consistently rank Republican politician Ronald Wilson Reagan as one of the greatest presidents in American history. As such, </w:t>
      </w:r>
      <w:r w:rsidR="00A5789F">
        <w:rPr>
          <w:sz w:val="24"/>
          <w:szCs w:val="24"/>
        </w:rPr>
        <w:t>t</w:t>
      </w:r>
      <w:r w:rsidR="00541574" w:rsidRPr="00541574">
        <w:rPr>
          <w:sz w:val="24"/>
          <w:szCs w:val="24"/>
        </w:rPr>
        <w:t xml:space="preserve">he </w:t>
      </w:r>
      <w:r w:rsidR="00541574">
        <w:rPr>
          <w:sz w:val="24"/>
          <w:szCs w:val="24"/>
        </w:rPr>
        <w:t xml:space="preserve">U.S. </w:t>
      </w:r>
      <w:r w:rsidR="00541574" w:rsidRPr="00541574">
        <w:rPr>
          <w:sz w:val="24"/>
          <w:szCs w:val="24"/>
        </w:rPr>
        <w:t xml:space="preserve">Department of the Interior shall add the sculptured head of </w:t>
      </w:r>
      <w:r w:rsidR="00A5789F">
        <w:rPr>
          <w:sz w:val="24"/>
          <w:szCs w:val="24"/>
        </w:rPr>
        <w:t>Mr.</w:t>
      </w:r>
      <w:r w:rsidR="00614BC4">
        <w:rPr>
          <w:sz w:val="24"/>
          <w:szCs w:val="24"/>
        </w:rPr>
        <w:t xml:space="preserve"> </w:t>
      </w:r>
      <w:r w:rsidR="00541574" w:rsidRPr="00541574">
        <w:rPr>
          <w:sz w:val="24"/>
          <w:szCs w:val="24"/>
        </w:rPr>
        <w:t xml:space="preserve">Reagan to the </w:t>
      </w:r>
      <w:r w:rsidR="00A12C1F">
        <w:rPr>
          <w:sz w:val="24"/>
          <w:szCs w:val="24"/>
        </w:rPr>
        <w:t xml:space="preserve">granite façade of </w:t>
      </w:r>
      <w:bookmarkStart w:id="0" w:name="_Hlk178083949"/>
      <w:r w:rsidR="00541574" w:rsidRPr="00541574">
        <w:rPr>
          <w:sz w:val="24"/>
          <w:szCs w:val="24"/>
        </w:rPr>
        <w:t>Mount Rushmore National Memorial</w:t>
      </w:r>
      <w:bookmarkEnd w:id="0"/>
      <w:r w:rsidR="00541574" w:rsidRPr="00541574">
        <w:rPr>
          <w:sz w:val="24"/>
          <w:szCs w:val="24"/>
        </w:rPr>
        <w:t xml:space="preserve">. </w:t>
      </w:r>
      <w:r w:rsidR="00A12C1F">
        <w:rPr>
          <w:sz w:val="24"/>
          <w:szCs w:val="24"/>
        </w:rPr>
        <w:t xml:space="preserve">The sculpture shall </w:t>
      </w:r>
      <w:r w:rsidR="00482732">
        <w:rPr>
          <w:sz w:val="24"/>
          <w:szCs w:val="24"/>
        </w:rPr>
        <w:t>accurately represent</w:t>
      </w:r>
      <w:r w:rsidR="00015D6E">
        <w:rPr>
          <w:sz w:val="24"/>
          <w:szCs w:val="24"/>
        </w:rPr>
        <w:t xml:space="preserve"> Mr. Reagan</w:t>
      </w:r>
      <w:r w:rsidR="00482732">
        <w:rPr>
          <w:sz w:val="24"/>
          <w:szCs w:val="24"/>
        </w:rPr>
        <w:t xml:space="preserve"> and match the scale of the existing sculptures</w:t>
      </w:r>
      <w:r w:rsidR="00015D6E">
        <w:rPr>
          <w:sz w:val="24"/>
          <w:szCs w:val="24"/>
        </w:rPr>
        <w:t xml:space="preserve">. </w:t>
      </w:r>
      <w:r w:rsidR="00EA0CCE">
        <w:rPr>
          <w:sz w:val="24"/>
          <w:szCs w:val="24"/>
        </w:rPr>
        <w:t>Mr. Re</w:t>
      </w:r>
      <w:r w:rsidR="007B5DF6">
        <w:rPr>
          <w:sz w:val="24"/>
          <w:szCs w:val="24"/>
        </w:rPr>
        <w:t>a</w:t>
      </w:r>
      <w:r w:rsidR="00EA0CCE">
        <w:rPr>
          <w:sz w:val="24"/>
          <w:szCs w:val="24"/>
        </w:rPr>
        <w:t xml:space="preserve">gan’s sculpture shall be placed </w:t>
      </w:r>
      <w:r w:rsidR="009A4E1F">
        <w:rPr>
          <w:sz w:val="24"/>
          <w:szCs w:val="24"/>
        </w:rPr>
        <w:t xml:space="preserve">in the unsculptured area </w:t>
      </w:r>
      <w:r w:rsidR="00EA0CCE">
        <w:rPr>
          <w:sz w:val="24"/>
          <w:szCs w:val="24"/>
        </w:rPr>
        <w:t>next to Abraham Lincoln</w:t>
      </w:r>
      <w:r w:rsidR="00A5789F">
        <w:rPr>
          <w:sz w:val="24"/>
          <w:szCs w:val="24"/>
        </w:rPr>
        <w:t xml:space="preserve"> and face southeast</w:t>
      </w:r>
      <w:r w:rsidR="00EA0CCE">
        <w:rPr>
          <w:sz w:val="24"/>
          <w:szCs w:val="24"/>
        </w:rPr>
        <w:t xml:space="preserve">. </w:t>
      </w:r>
      <w:r w:rsidR="00482732">
        <w:rPr>
          <w:sz w:val="24"/>
          <w:szCs w:val="24"/>
        </w:rPr>
        <w:t xml:space="preserve">The Ronald Reagan Presidential Foundation Board of Trustees must approve the final </w:t>
      </w:r>
      <w:r w:rsidR="009A4E1F">
        <w:rPr>
          <w:sz w:val="24"/>
          <w:szCs w:val="24"/>
        </w:rPr>
        <w:t>design</w:t>
      </w:r>
      <w:r w:rsidR="009A3961">
        <w:rPr>
          <w:sz w:val="24"/>
          <w:szCs w:val="24"/>
        </w:rPr>
        <w:t xml:space="preserve"> and</w:t>
      </w:r>
      <w:r w:rsidR="009A4E1F">
        <w:rPr>
          <w:sz w:val="24"/>
          <w:szCs w:val="24"/>
        </w:rPr>
        <w:t xml:space="preserve"> must approve</w:t>
      </w:r>
      <w:r w:rsidR="009A3961">
        <w:rPr>
          <w:sz w:val="24"/>
          <w:szCs w:val="24"/>
        </w:rPr>
        <w:t xml:space="preserve"> all educational materials related to Mr. Reagan’s life and work</w:t>
      </w:r>
      <w:r w:rsidR="00015D6E">
        <w:rPr>
          <w:sz w:val="24"/>
          <w:szCs w:val="24"/>
        </w:rPr>
        <w:t>.</w:t>
      </w:r>
    </w:p>
    <w:p w14:paraId="58A768F8" w14:textId="77777777" w:rsidR="00A12C1F" w:rsidRDefault="001C71D6" w:rsidP="00A12C1F">
      <w:pPr>
        <w:spacing w:line="440" w:lineRule="exact"/>
        <w:ind w:left="1440" w:hanging="1440"/>
        <w:rPr>
          <w:sz w:val="24"/>
        </w:rPr>
      </w:pPr>
      <w:r w:rsidRPr="003F5FD2">
        <w:rPr>
          <w:b/>
          <w:caps/>
          <w:sz w:val="24"/>
        </w:rPr>
        <w:t>Section 2</w:t>
      </w:r>
      <w:r w:rsidRPr="003F5FD2">
        <w:rPr>
          <w:sz w:val="24"/>
        </w:rPr>
        <w:t>.</w:t>
      </w:r>
      <w:r w:rsidRPr="003F5FD2">
        <w:rPr>
          <w:sz w:val="24"/>
        </w:rPr>
        <w:tab/>
      </w:r>
      <w:r w:rsidR="00A12C1F">
        <w:rPr>
          <w:sz w:val="24"/>
        </w:rPr>
        <w:t>“</w:t>
      </w:r>
      <w:r w:rsidR="00A12C1F" w:rsidRPr="00A12C1F">
        <w:rPr>
          <w:sz w:val="24"/>
        </w:rPr>
        <w:t>Mount Rushmore National Memorial</w:t>
      </w:r>
      <w:r w:rsidR="00A12C1F">
        <w:rPr>
          <w:sz w:val="24"/>
        </w:rPr>
        <w:t xml:space="preserve">” </w:t>
      </w:r>
      <w:r w:rsidR="00A5789F">
        <w:rPr>
          <w:sz w:val="24"/>
        </w:rPr>
        <w:t>means</w:t>
      </w:r>
      <w:r w:rsidR="00A12C1F">
        <w:rPr>
          <w:sz w:val="24"/>
        </w:rPr>
        <w:t xml:space="preserve"> </w:t>
      </w:r>
      <w:r w:rsidR="00A12C1F" w:rsidRPr="00A12C1F">
        <w:rPr>
          <w:sz w:val="24"/>
        </w:rPr>
        <w:t xml:space="preserve">a memorial </w:t>
      </w:r>
      <w:r w:rsidR="00A12C1F">
        <w:rPr>
          <w:sz w:val="24"/>
        </w:rPr>
        <w:t>consisting of a</w:t>
      </w:r>
      <w:r w:rsidR="00A12C1F" w:rsidRPr="00A12C1F">
        <w:rPr>
          <w:sz w:val="24"/>
        </w:rPr>
        <w:t xml:space="preserve"> sculpture</w:t>
      </w:r>
      <w:r w:rsidR="00A12C1F">
        <w:rPr>
          <w:sz w:val="24"/>
        </w:rPr>
        <w:t xml:space="preserve"> of four former U.S. presidents</w:t>
      </w:r>
      <w:r w:rsidR="00A12C1F" w:rsidRPr="00A12C1F">
        <w:rPr>
          <w:sz w:val="24"/>
        </w:rPr>
        <w:t xml:space="preserve"> carved into Mount Rushmore near Keystone, South Dakota</w:t>
      </w:r>
      <w:r w:rsidR="00A12C1F">
        <w:rPr>
          <w:sz w:val="24"/>
        </w:rPr>
        <w:t>.</w:t>
      </w:r>
    </w:p>
    <w:p w14:paraId="2972E4D0" w14:textId="77777777" w:rsidR="00A12C1F" w:rsidRPr="00A12C1F" w:rsidRDefault="00B141E3" w:rsidP="00A12C1F">
      <w:pPr>
        <w:spacing w:line="440" w:lineRule="exact"/>
        <w:ind w:left="1440"/>
        <w:rPr>
          <w:sz w:val="24"/>
        </w:rPr>
      </w:pPr>
      <w:r>
        <w:rPr>
          <w:sz w:val="24"/>
        </w:rPr>
        <w:t xml:space="preserve">“Ronald </w:t>
      </w:r>
      <w:r w:rsidR="00614BC4">
        <w:rPr>
          <w:sz w:val="24"/>
        </w:rPr>
        <w:t xml:space="preserve">Wilson </w:t>
      </w:r>
      <w:r>
        <w:rPr>
          <w:sz w:val="24"/>
        </w:rPr>
        <w:t xml:space="preserve">Reagan” </w:t>
      </w:r>
      <w:r w:rsidR="00A5789F">
        <w:rPr>
          <w:sz w:val="24"/>
        </w:rPr>
        <w:t>means the</w:t>
      </w:r>
      <w:r>
        <w:rPr>
          <w:sz w:val="24"/>
        </w:rPr>
        <w:t xml:space="preserve"> actor, president of the Screen Actors Guild (1947-1952 and 1959-1960), the 33</w:t>
      </w:r>
      <w:r w:rsidRPr="00B141E3">
        <w:rPr>
          <w:sz w:val="24"/>
          <w:vertAlign w:val="superscript"/>
        </w:rPr>
        <w:t>rd</w:t>
      </w:r>
      <w:r>
        <w:rPr>
          <w:sz w:val="24"/>
        </w:rPr>
        <w:t xml:space="preserve"> governor of California (1967-1975), and the 40</w:t>
      </w:r>
      <w:r w:rsidRPr="00B141E3">
        <w:rPr>
          <w:sz w:val="24"/>
          <w:vertAlign w:val="superscript"/>
        </w:rPr>
        <w:t>th</w:t>
      </w:r>
      <w:r>
        <w:rPr>
          <w:sz w:val="24"/>
        </w:rPr>
        <w:t xml:space="preserve"> president of the United States (1981-1989). </w:t>
      </w:r>
    </w:p>
    <w:p w14:paraId="37C0B690" w14:textId="77777777" w:rsidR="001C71D6" w:rsidRPr="00FF3C89" w:rsidRDefault="001C71D6" w:rsidP="001C71D6">
      <w:pPr>
        <w:spacing w:line="440" w:lineRule="exact"/>
        <w:ind w:left="1440" w:hanging="1440"/>
        <w:rPr>
          <w:sz w:val="24"/>
          <w:szCs w:val="24"/>
        </w:rPr>
      </w:pPr>
      <w:r w:rsidRPr="003F5FD2">
        <w:rPr>
          <w:b/>
          <w:caps/>
          <w:sz w:val="24"/>
        </w:rPr>
        <w:t>Section 3</w:t>
      </w:r>
      <w:r w:rsidRPr="003F5FD2">
        <w:rPr>
          <w:b/>
          <w:sz w:val="24"/>
        </w:rPr>
        <w:t>.</w:t>
      </w:r>
      <w:r w:rsidRPr="003F5FD2">
        <w:rPr>
          <w:sz w:val="24"/>
        </w:rPr>
        <w:tab/>
      </w:r>
      <w:r w:rsidRPr="00FF3C89">
        <w:rPr>
          <w:sz w:val="24"/>
          <w:szCs w:val="24"/>
        </w:rPr>
        <w:t xml:space="preserve">The </w:t>
      </w:r>
      <w:r w:rsidR="00A12C1F">
        <w:rPr>
          <w:sz w:val="24"/>
          <w:szCs w:val="24"/>
        </w:rPr>
        <w:t xml:space="preserve">National Park Service in the </w:t>
      </w:r>
      <w:r w:rsidR="00541574">
        <w:rPr>
          <w:sz w:val="24"/>
          <w:szCs w:val="24"/>
        </w:rPr>
        <w:t xml:space="preserve">U.S. </w:t>
      </w:r>
      <w:r w:rsidR="00541574" w:rsidRPr="00541574">
        <w:rPr>
          <w:sz w:val="24"/>
          <w:szCs w:val="24"/>
        </w:rPr>
        <w:t xml:space="preserve">Department of the Interior </w:t>
      </w:r>
      <w:r w:rsidRPr="00FF3C89">
        <w:rPr>
          <w:sz w:val="24"/>
          <w:szCs w:val="24"/>
        </w:rPr>
        <w:t>will be responsible for the oversight and enforcement of this law.</w:t>
      </w:r>
    </w:p>
    <w:p w14:paraId="77287239" w14:textId="77777777" w:rsidR="001C71D6" w:rsidRPr="00FF3C89" w:rsidRDefault="001C71D6" w:rsidP="001C71D6">
      <w:pPr>
        <w:pStyle w:val="ListParagraph"/>
        <w:numPr>
          <w:ilvl w:val="0"/>
          <w:numId w:val="13"/>
        </w:numPr>
        <w:rPr>
          <w:sz w:val="24"/>
          <w:szCs w:val="24"/>
        </w:rPr>
      </w:pPr>
      <w:r w:rsidRPr="00FF3C89">
        <w:rPr>
          <w:sz w:val="24"/>
          <w:szCs w:val="24"/>
        </w:rPr>
        <w:t>Congress shall authorize</w:t>
      </w:r>
      <w:r w:rsidR="00541574" w:rsidRPr="00541574">
        <w:rPr>
          <w:sz w:val="24"/>
          <w:szCs w:val="24"/>
        </w:rPr>
        <w:t xml:space="preserve"> $250 million to the Department of the Interior to fulfill the requirements of this act.</w:t>
      </w:r>
    </w:p>
    <w:p w14:paraId="65B2F296" w14:textId="77777777" w:rsidR="001C71D6" w:rsidRPr="003F5FD2" w:rsidRDefault="001C71D6" w:rsidP="001C71D6">
      <w:pPr>
        <w:spacing w:line="440" w:lineRule="exact"/>
        <w:ind w:left="1440" w:hanging="1440"/>
        <w:rPr>
          <w:sz w:val="24"/>
        </w:rPr>
        <w:sectPr w:rsidR="001C71D6" w:rsidRPr="003F5FD2" w:rsidSect="001C71D6">
          <w:type w:val="continuous"/>
          <w:pgSz w:w="12240" w:h="15840"/>
          <w:pgMar w:top="1080" w:right="1800" w:bottom="1080" w:left="1800" w:header="720" w:footer="720" w:gutter="0"/>
          <w:lnNumType w:countBy="1" w:restart="newSection"/>
          <w:cols w:space="720"/>
          <w:docGrid w:linePitch="360"/>
        </w:sectPr>
      </w:pPr>
      <w:r w:rsidRPr="00FF3C89">
        <w:rPr>
          <w:b/>
          <w:sz w:val="24"/>
          <w:szCs w:val="24"/>
        </w:rPr>
        <w:t>SECTION 4.</w:t>
      </w:r>
      <w:r w:rsidRPr="00FF3C89">
        <w:rPr>
          <w:b/>
          <w:sz w:val="24"/>
          <w:szCs w:val="24"/>
        </w:rPr>
        <w:tab/>
      </w:r>
      <w:r w:rsidRPr="00FF3C89">
        <w:rPr>
          <w:sz w:val="24"/>
          <w:szCs w:val="24"/>
        </w:rPr>
        <w:t>This legislation will take effect</w:t>
      </w:r>
      <w:r w:rsidR="001A63FE">
        <w:rPr>
          <w:sz w:val="24"/>
          <w:szCs w:val="24"/>
        </w:rPr>
        <w:t xml:space="preserve"> on Ronald Reagan’s birthday, February 6</w:t>
      </w:r>
      <w:r w:rsidR="001E2396">
        <w:rPr>
          <w:sz w:val="24"/>
          <w:szCs w:val="24"/>
        </w:rPr>
        <w:t>, following ratification</w:t>
      </w:r>
      <w:r w:rsidRPr="00FF3C89">
        <w:rPr>
          <w:sz w:val="24"/>
          <w:szCs w:val="24"/>
        </w:rPr>
        <w:t>.</w:t>
      </w:r>
      <w:r w:rsidR="00895008">
        <w:rPr>
          <w:sz w:val="24"/>
          <w:szCs w:val="24"/>
        </w:rPr>
        <w:t xml:space="preserve"> All work must be completed by 2031</w:t>
      </w:r>
      <w:r w:rsidR="00143263">
        <w:rPr>
          <w:sz w:val="24"/>
          <w:szCs w:val="24"/>
        </w:rPr>
        <w:t xml:space="preserve"> to correspond with the 50</w:t>
      </w:r>
      <w:r w:rsidR="00143263" w:rsidRPr="00143263">
        <w:rPr>
          <w:sz w:val="24"/>
          <w:szCs w:val="24"/>
          <w:vertAlign w:val="superscript"/>
        </w:rPr>
        <w:t>th</w:t>
      </w:r>
      <w:r w:rsidR="00143263">
        <w:rPr>
          <w:sz w:val="24"/>
          <w:szCs w:val="24"/>
        </w:rPr>
        <w:t xml:space="preserve"> anniversary of Mr. Reagan’s first inauguration. </w:t>
      </w:r>
      <w:r w:rsidRPr="00FF3C89">
        <w:rPr>
          <w:sz w:val="24"/>
          <w:szCs w:val="24"/>
        </w:rPr>
        <w:t>All laws in conflict with this legislation</w:t>
      </w:r>
      <w:r w:rsidR="001A63FE">
        <w:rPr>
          <w:sz w:val="24"/>
          <w:szCs w:val="24"/>
        </w:rPr>
        <w:t xml:space="preserve"> </w:t>
      </w:r>
      <w:r w:rsidRPr="00FF3C89">
        <w:rPr>
          <w:sz w:val="24"/>
          <w:szCs w:val="24"/>
        </w:rPr>
        <w:t>are h</w:t>
      </w:r>
      <w:r w:rsidR="001A63FE">
        <w:rPr>
          <w:sz w:val="24"/>
          <w:szCs w:val="24"/>
        </w:rPr>
        <w:t>e</w:t>
      </w:r>
      <w:r w:rsidRPr="00FF3C89">
        <w:rPr>
          <w:sz w:val="24"/>
          <w:szCs w:val="24"/>
        </w:rPr>
        <w:t>r</w:t>
      </w:r>
      <w:r w:rsidR="001A63FE">
        <w:rPr>
          <w:sz w:val="24"/>
          <w:szCs w:val="24"/>
        </w:rPr>
        <w:t>e</w:t>
      </w:r>
      <w:r w:rsidRPr="00FF3C89">
        <w:rPr>
          <w:sz w:val="24"/>
          <w:szCs w:val="24"/>
        </w:rPr>
        <w:t>by declared null and void.</w:t>
      </w:r>
    </w:p>
    <w:p w14:paraId="1D114454" w14:textId="77777777" w:rsidR="001C71D6" w:rsidRPr="003F5FD2" w:rsidRDefault="001C71D6" w:rsidP="001C71D6">
      <w:pPr>
        <w:pStyle w:val="z-TopofForm"/>
        <w:spacing w:line="440" w:lineRule="exact"/>
        <w:ind w:left="1440" w:hanging="1440"/>
        <w:rPr>
          <w:i/>
          <w:sz w:val="22"/>
        </w:rPr>
      </w:pPr>
      <w:r w:rsidRPr="003F5FD2">
        <w:rPr>
          <w:i/>
          <w:sz w:val="22"/>
        </w:rPr>
        <w:t>Introduced for Congressional Debate by</w:t>
      </w:r>
      <w:r>
        <w:rPr>
          <w:i/>
          <w:sz w:val="22"/>
        </w:rPr>
        <w:t xml:space="preserve"> ______</w:t>
      </w:r>
      <w:r w:rsidRPr="003F5FD2">
        <w:rPr>
          <w:i/>
          <w:sz w:val="22"/>
        </w:rPr>
        <w:t>.</w:t>
      </w:r>
    </w:p>
    <w:p w14:paraId="3A770A35" w14:textId="77777777" w:rsidR="001C71D6" w:rsidRPr="00874235" w:rsidRDefault="001C71D6" w:rsidP="001C71D6">
      <w:pPr>
        <w:jc w:val="center"/>
        <w:rPr>
          <w:b/>
          <w:bCs/>
          <w:sz w:val="44"/>
          <w:szCs w:val="44"/>
        </w:rPr>
      </w:pPr>
      <w:r>
        <w:rPr>
          <w:i/>
          <w:sz w:val="22"/>
        </w:rPr>
        <w:br w:type="page"/>
      </w:r>
      <w:r w:rsidRPr="00804645">
        <w:rPr>
          <w:b/>
          <w:bCs/>
          <w:sz w:val="44"/>
          <w:szCs w:val="44"/>
        </w:rPr>
        <w:lastRenderedPageBreak/>
        <w:t xml:space="preserve">A Bill to </w:t>
      </w:r>
      <w:r w:rsidR="00D93ADA">
        <w:rPr>
          <w:b/>
          <w:bCs/>
          <w:sz w:val="44"/>
          <w:szCs w:val="44"/>
        </w:rPr>
        <w:t>Punish Political Assassins</w:t>
      </w:r>
    </w:p>
    <w:p w14:paraId="03CF55DF" w14:textId="77777777" w:rsidR="001C71D6" w:rsidRPr="003F5FD2" w:rsidRDefault="001C71D6" w:rsidP="001C71D6">
      <w:pPr>
        <w:ind w:left="720"/>
      </w:pPr>
    </w:p>
    <w:p w14:paraId="441DEB7B" w14:textId="77777777" w:rsidR="001C71D6" w:rsidRDefault="001C71D6" w:rsidP="001C71D6">
      <w:pPr>
        <w:spacing w:line="384" w:lineRule="auto"/>
        <w:ind w:left="1440" w:hanging="1440"/>
        <w:rPr>
          <w:caps/>
        </w:rPr>
      </w:pPr>
    </w:p>
    <w:p w14:paraId="4ADFB29D" w14:textId="77777777" w:rsidR="001C71D6" w:rsidRPr="003F5FD2" w:rsidRDefault="001C71D6" w:rsidP="001C71D6">
      <w:pPr>
        <w:spacing w:line="384" w:lineRule="auto"/>
        <w:ind w:left="1440" w:hanging="1440"/>
        <w:rPr>
          <w:caps/>
        </w:rPr>
        <w:sectPr w:rsidR="001C71D6" w:rsidRPr="003F5FD2" w:rsidSect="001C71D6">
          <w:type w:val="continuous"/>
          <w:pgSz w:w="12240" w:h="15840"/>
          <w:pgMar w:top="1080" w:right="1080" w:bottom="1080" w:left="1800" w:header="720" w:footer="720" w:gutter="0"/>
          <w:cols w:space="720"/>
          <w:docGrid w:linePitch="360"/>
        </w:sectPr>
      </w:pPr>
    </w:p>
    <w:p w14:paraId="02D3FE37" w14:textId="77777777" w:rsidR="001C71D6" w:rsidRPr="003F5FD2" w:rsidRDefault="001C71D6" w:rsidP="001C71D6">
      <w:pPr>
        <w:spacing w:line="440" w:lineRule="exact"/>
        <w:ind w:left="1440" w:hanging="1440"/>
        <w:rPr>
          <w:caps/>
          <w:sz w:val="24"/>
        </w:rPr>
      </w:pPr>
      <w:r w:rsidRPr="003F5FD2">
        <w:rPr>
          <w:caps/>
          <w:sz w:val="24"/>
        </w:rPr>
        <w:t>BE IT ENACTED BY THE CONGRESS HERE ASSEMBLED THAT:</w:t>
      </w:r>
    </w:p>
    <w:p w14:paraId="19CC3AE8" w14:textId="77777777" w:rsidR="001C71D6" w:rsidRPr="00FF3C89" w:rsidRDefault="001C71D6" w:rsidP="001C71D6">
      <w:pPr>
        <w:spacing w:line="440" w:lineRule="exact"/>
        <w:ind w:left="1440" w:hanging="1440"/>
      </w:pPr>
      <w:r w:rsidRPr="003F5FD2">
        <w:rPr>
          <w:b/>
          <w:caps/>
          <w:sz w:val="24"/>
        </w:rPr>
        <w:t>Section 1</w:t>
      </w:r>
      <w:r w:rsidRPr="003F5FD2">
        <w:rPr>
          <w:sz w:val="24"/>
        </w:rPr>
        <w:t>.</w:t>
      </w:r>
      <w:r w:rsidRPr="003F5FD2">
        <w:rPr>
          <w:sz w:val="24"/>
        </w:rPr>
        <w:tab/>
      </w:r>
      <w:r w:rsidR="00DE7016" w:rsidRPr="00DE7016">
        <w:rPr>
          <w:sz w:val="24"/>
          <w:szCs w:val="24"/>
        </w:rPr>
        <w:t xml:space="preserve">The Department of Justice shall, without exception, sentence any person found guilty of the premeditated </w:t>
      </w:r>
      <w:r w:rsidR="006C134D">
        <w:rPr>
          <w:sz w:val="24"/>
          <w:szCs w:val="24"/>
        </w:rPr>
        <w:t xml:space="preserve">murder or </w:t>
      </w:r>
      <w:r w:rsidR="00DE7016" w:rsidRPr="00DE7016">
        <w:rPr>
          <w:sz w:val="24"/>
          <w:szCs w:val="24"/>
        </w:rPr>
        <w:t>attempted murder of an elected official or political candidate to the death penalty.</w:t>
      </w:r>
      <w:r w:rsidRPr="00DE7016">
        <w:rPr>
          <w:sz w:val="24"/>
          <w:szCs w:val="24"/>
        </w:rPr>
        <w:t xml:space="preserve"> </w:t>
      </w:r>
    </w:p>
    <w:p w14:paraId="4AFC8F3B" w14:textId="77777777" w:rsidR="006C134D" w:rsidRDefault="001C71D6" w:rsidP="006C134D">
      <w:pPr>
        <w:spacing w:line="440" w:lineRule="exact"/>
        <w:ind w:left="1440" w:hanging="1440"/>
        <w:rPr>
          <w:sz w:val="24"/>
        </w:rPr>
      </w:pPr>
      <w:r w:rsidRPr="003F5FD2">
        <w:rPr>
          <w:b/>
          <w:caps/>
          <w:sz w:val="24"/>
        </w:rPr>
        <w:t>Section 2</w:t>
      </w:r>
      <w:r w:rsidRPr="003F5FD2">
        <w:rPr>
          <w:sz w:val="24"/>
        </w:rPr>
        <w:t>.</w:t>
      </w:r>
      <w:r w:rsidRPr="003F5FD2">
        <w:rPr>
          <w:sz w:val="24"/>
        </w:rPr>
        <w:tab/>
      </w:r>
      <w:r w:rsidR="006C134D">
        <w:rPr>
          <w:sz w:val="24"/>
        </w:rPr>
        <w:t xml:space="preserve">“Premeditated” means that the defendant </w:t>
      </w:r>
      <w:r w:rsidR="006C134D" w:rsidRPr="006C134D">
        <w:rPr>
          <w:sz w:val="24"/>
        </w:rPr>
        <w:t>consider</w:t>
      </w:r>
      <w:r w:rsidR="006C134D">
        <w:rPr>
          <w:sz w:val="24"/>
        </w:rPr>
        <w:t>ed</w:t>
      </w:r>
      <w:r w:rsidR="006C134D" w:rsidRPr="006C134D">
        <w:rPr>
          <w:sz w:val="24"/>
        </w:rPr>
        <w:t xml:space="preserve"> the act and its consequences and </w:t>
      </w:r>
      <w:r w:rsidR="006C134D">
        <w:rPr>
          <w:sz w:val="24"/>
        </w:rPr>
        <w:t xml:space="preserve">freely </w:t>
      </w:r>
      <w:r w:rsidR="006C134D" w:rsidRPr="006C134D">
        <w:rPr>
          <w:sz w:val="24"/>
        </w:rPr>
        <w:t>decid</w:t>
      </w:r>
      <w:r w:rsidR="006C134D">
        <w:rPr>
          <w:sz w:val="24"/>
        </w:rPr>
        <w:t>ed</w:t>
      </w:r>
      <w:r w:rsidR="006C134D" w:rsidRPr="006C134D">
        <w:rPr>
          <w:sz w:val="24"/>
        </w:rPr>
        <w:t xml:space="preserve"> to follow through with </w:t>
      </w:r>
      <w:r w:rsidR="006C134D">
        <w:rPr>
          <w:sz w:val="24"/>
        </w:rPr>
        <w:t>the criminal act.</w:t>
      </w:r>
    </w:p>
    <w:p w14:paraId="560F96B6" w14:textId="77777777" w:rsidR="006C134D" w:rsidRDefault="006C134D" w:rsidP="006C134D">
      <w:pPr>
        <w:spacing w:line="440" w:lineRule="exact"/>
        <w:ind w:left="1440"/>
        <w:rPr>
          <w:sz w:val="24"/>
        </w:rPr>
      </w:pPr>
      <w:r>
        <w:rPr>
          <w:sz w:val="24"/>
        </w:rPr>
        <w:t xml:space="preserve">“Guilt” means </w:t>
      </w:r>
      <w:r w:rsidRPr="006C134D">
        <w:rPr>
          <w:sz w:val="24"/>
        </w:rPr>
        <w:t>a court or jury found evidence, beyond a reasonable doubt, that the defendant committed the crime with which they are charged</w:t>
      </w:r>
      <w:r>
        <w:rPr>
          <w:sz w:val="24"/>
        </w:rPr>
        <w:t>.</w:t>
      </w:r>
    </w:p>
    <w:p w14:paraId="2F159A83" w14:textId="77777777" w:rsidR="006C134D" w:rsidRDefault="006C134D" w:rsidP="006C134D">
      <w:pPr>
        <w:spacing w:line="440" w:lineRule="exact"/>
        <w:ind w:left="1440"/>
        <w:rPr>
          <w:sz w:val="24"/>
        </w:rPr>
      </w:pPr>
      <w:r>
        <w:rPr>
          <w:sz w:val="24"/>
        </w:rPr>
        <w:t xml:space="preserve">“Elected official” </w:t>
      </w:r>
      <w:r w:rsidR="00FB705A">
        <w:rPr>
          <w:sz w:val="24"/>
        </w:rPr>
        <w:t>means</w:t>
      </w:r>
      <w:r>
        <w:rPr>
          <w:sz w:val="24"/>
        </w:rPr>
        <w:t xml:space="preserve"> any person elected to local, state, or federal office.</w:t>
      </w:r>
    </w:p>
    <w:p w14:paraId="6AD5579F" w14:textId="77777777" w:rsidR="006C134D" w:rsidRDefault="006C134D" w:rsidP="006C134D">
      <w:pPr>
        <w:spacing w:line="440" w:lineRule="exact"/>
        <w:ind w:left="1440"/>
        <w:rPr>
          <w:sz w:val="24"/>
        </w:rPr>
      </w:pPr>
      <w:r>
        <w:rPr>
          <w:sz w:val="24"/>
        </w:rPr>
        <w:t xml:space="preserve">“Political candidate” </w:t>
      </w:r>
      <w:r w:rsidR="00FB705A">
        <w:rPr>
          <w:sz w:val="24"/>
        </w:rPr>
        <w:t>means</w:t>
      </w:r>
      <w:r>
        <w:rPr>
          <w:sz w:val="24"/>
        </w:rPr>
        <w:t xml:space="preserve"> any person who has declared their candidacy, officially or unofficially, for </w:t>
      </w:r>
      <w:r w:rsidR="000D797A">
        <w:rPr>
          <w:sz w:val="24"/>
        </w:rPr>
        <w:t>a local</w:t>
      </w:r>
      <w:r>
        <w:rPr>
          <w:sz w:val="24"/>
        </w:rPr>
        <w:t>, state, or federal office.</w:t>
      </w:r>
    </w:p>
    <w:p w14:paraId="158F6C45" w14:textId="77777777" w:rsidR="006C134D" w:rsidRPr="006C134D" w:rsidRDefault="00FB705A" w:rsidP="006C134D">
      <w:pPr>
        <w:spacing w:line="440" w:lineRule="exact"/>
        <w:ind w:left="1440"/>
        <w:rPr>
          <w:sz w:val="24"/>
        </w:rPr>
      </w:pPr>
      <w:r>
        <w:rPr>
          <w:sz w:val="24"/>
        </w:rPr>
        <w:t>“D</w:t>
      </w:r>
      <w:r w:rsidR="006C134D">
        <w:rPr>
          <w:sz w:val="24"/>
        </w:rPr>
        <w:t xml:space="preserve">eath penalty” </w:t>
      </w:r>
      <w:r>
        <w:rPr>
          <w:sz w:val="24"/>
        </w:rPr>
        <w:t>means</w:t>
      </w:r>
      <w:r w:rsidR="006C134D">
        <w:rPr>
          <w:sz w:val="24"/>
        </w:rPr>
        <w:t xml:space="preserve"> one or more methods of punishing individuals that result in the </w:t>
      </w:r>
      <w:r w:rsidR="009A4E1F">
        <w:rPr>
          <w:sz w:val="24"/>
        </w:rPr>
        <w:t xml:space="preserve">immediate </w:t>
      </w:r>
      <w:r w:rsidR="006C134D">
        <w:rPr>
          <w:sz w:val="24"/>
        </w:rPr>
        <w:t xml:space="preserve">termination of their life. </w:t>
      </w:r>
    </w:p>
    <w:p w14:paraId="3A395022" w14:textId="77777777" w:rsidR="001C71D6" w:rsidRPr="00FF3C89" w:rsidRDefault="001C71D6" w:rsidP="001C71D6">
      <w:pPr>
        <w:spacing w:line="440" w:lineRule="exact"/>
        <w:ind w:left="1440" w:hanging="1440"/>
        <w:rPr>
          <w:sz w:val="24"/>
          <w:szCs w:val="24"/>
        </w:rPr>
      </w:pPr>
      <w:r w:rsidRPr="003F5FD2">
        <w:rPr>
          <w:b/>
          <w:caps/>
          <w:sz w:val="24"/>
        </w:rPr>
        <w:t>Section 3</w:t>
      </w:r>
      <w:r w:rsidRPr="003F5FD2">
        <w:rPr>
          <w:b/>
          <w:sz w:val="24"/>
        </w:rPr>
        <w:t>.</w:t>
      </w:r>
      <w:r w:rsidRPr="003F5FD2">
        <w:rPr>
          <w:sz w:val="24"/>
        </w:rPr>
        <w:tab/>
      </w:r>
      <w:r w:rsidRPr="00FF3C89">
        <w:rPr>
          <w:sz w:val="24"/>
          <w:szCs w:val="24"/>
        </w:rPr>
        <w:t xml:space="preserve">The U.S. Department of </w:t>
      </w:r>
      <w:r w:rsidR="00DE7016">
        <w:rPr>
          <w:sz w:val="24"/>
          <w:szCs w:val="24"/>
        </w:rPr>
        <w:t xml:space="preserve">Justice shall </w:t>
      </w:r>
      <w:r w:rsidRPr="00FF3C89">
        <w:rPr>
          <w:sz w:val="24"/>
          <w:szCs w:val="24"/>
        </w:rPr>
        <w:t xml:space="preserve">be responsible for the oversight and enforcement of this law.  </w:t>
      </w:r>
    </w:p>
    <w:p w14:paraId="43C4039D" w14:textId="77777777" w:rsidR="001C71D6" w:rsidRPr="003F5FD2" w:rsidRDefault="001C71D6" w:rsidP="001C71D6">
      <w:pPr>
        <w:spacing w:line="440" w:lineRule="exact"/>
        <w:ind w:left="1440" w:hanging="1440"/>
        <w:rPr>
          <w:sz w:val="24"/>
        </w:rPr>
        <w:sectPr w:rsidR="001C71D6" w:rsidRPr="003F5FD2" w:rsidSect="001C71D6">
          <w:type w:val="continuous"/>
          <w:pgSz w:w="12240" w:h="15840"/>
          <w:pgMar w:top="1080" w:right="1800" w:bottom="1080" w:left="1800" w:header="720" w:footer="720" w:gutter="0"/>
          <w:lnNumType w:countBy="1" w:restart="newSection"/>
          <w:cols w:space="720"/>
          <w:docGrid w:linePitch="360"/>
        </w:sectPr>
      </w:pPr>
      <w:r w:rsidRPr="00FF3C89">
        <w:rPr>
          <w:b/>
          <w:sz w:val="24"/>
          <w:szCs w:val="24"/>
        </w:rPr>
        <w:t>SECTION 4.</w:t>
      </w:r>
      <w:r w:rsidRPr="00FF3C89">
        <w:rPr>
          <w:b/>
          <w:sz w:val="24"/>
          <w:szCs w:val="24"/>
        </w:rPr>
        <w:tab/>
      </w:r>
      <w:r w:rsidRPr="00FF3C89">
        <w:rPr>
          <w:sz w:val="24"/>
          <w:szCs w:val="24"/>
        </w:rPr>
        <w:t>This legislation will take effect</w:t>
      </w:r>
      <w:r w:rsidR="00DE7016">
        <w:rPr>
          <w:sz w:val="24"/>
          <w:szCs w:val="24"/>
        </w:rPr>
        <w:t xml:space="preserve"> upon ratification</w:t>
      </w:r>
      <w:r w:rsidRPr="00FF3C89">
        <w:rPr>
          <w:sz w:val="24"/>
          <w:szCs w:val="24"/>
        </w:rPr>
        <w:t>. All laws in conflict with this legislation are her</w:t>
      </w:r>
      <w:r w:rsidR="00DE7016">
        <w:rPr>
          <w:sz w:val="24"/>
          <w:szCs w:val="24"/>
        </w:rPr>
        <w:t>e</w:t>
      </w:r>
      <w:r w:rsidRPr="00FF3C89">
        <w:rPr>
          <w:sz w:val="24"/>
          <w:szCs w:val="24"/>
        </w:rPr>
        <w:t>by declared null and void.</w:t>
      </w:r>
    </w:p>
    <w:p w14:paraId="51CB8104" w14:textId="77777777" w:rsidR="001C71D6" w:rsidRPr="003F5FD2" w:rsidRDefault="001C71D6" w:rsidP="001C71D6">
      <w:pPr>
        <w:pStyle w:val="z-TopofForm"/>
        <w:spacing w:line="440" w:lineRule="exact"/>
        <w:ind w:left="1440" w:hanging="1440"/>
        <w:rPr>
          <w:i/>
          <w:sz w:val="22"/>
        </w:rPr>
      </w:pPr>
      <w:r w:rsidRPr="003F5FD2">
        <w:rPr>
          <w:i/>
          <w:sz w:val="22"/>
        </w:rPr>
        <w:t>Introduced for Congressional Debate by</w:t>
      </w:r>
      <w:r>
        <w:rPr>
          <w:i/>
          <w:sz w:val="22"/>
        </w:rPr>
        <w:t xml:space="preserve"> ______</w:t>
      </w:r>
      <w:r w:rsidRPr="003F5FD2">
        <w:rPr>
          <w:i/>
          <w:sz w:val="22"/>
        </w:rPr>
        <w:t>.</w:t>
      </w:r>
    </w:p>
    <w:p w14:paraId="07214E46" w14:textId="77777777" w:rsidR="001C71D6" w:rsidRPr="00874235" w:rsidRDefault="001C71D6" w:rsidP="001C71D6">
      <w:pPr>
        <w:jc w:val="center"/>
        <w:rPr>
          <w:b/>
          <w:bCs/>
          <w:sz w:val="44"/>
          <w:szCs w:val="44"/>
        </w:rPr>
      </w:pPr>
      <w:r>
        <w:rPr>
          <w:i/>
          <w:sz w:val="22"/>
        </w:rPr>
        <w:br w:type="page"/>
      </w:r>
      <w:r w:rsidRPr="00804645">
        <w:rPr>
          <w:b/>
          <w:bCs/>
          <w:sz w:val="44"/>
          <w:szCs w:val="44"/>
        </w:rPr>
        <w:lastRenderedPageBreak/>
        <w:t xml:space="preserve">A Bill to </w:t>
      </w:r>
      <w:r w:rsidR="0006202E">
        <w:rPr>
          <w:b/>
          <w:bCs/>
          <w:sz w:val="44"/>
          <w:szCs w:val="44"/>
        </w:rPr>
        <w:t>Save</w:t>
      </w:r>
      <w:r w:rsidR="00D93ADA">
        <w:rPr>
          <w:b/>
          <w:bCs/>
          <w:sz w:val="44"/>
          <w:szCs w:val="44"/>
        </w:rPr>
        <w:t xml:space="preserve"> Daylight</w:t>
      </w:r>
    </w:p>
    <w:p w14:paraId="23C48269" w14:textId="77777777" w:rsidR="001C71D6" w:rsidRPr="003F5FD2" w:rsidRDefault="001C71D6" w:rsidP="001C71D6">
      <w:pPr>
        <w:ind w:left="720"/>
      </w:pPr>
    </w:p>
    <w:p w14:paraId="44CBCBB6" w14:textId="77777777" w:rsidR="001C71D6" w:rsidRDefault="001C71D6" w:rsidP="001C71D6">
      <w:pPr>
        <w:spacing w:line="384" w:lineRule="auto"/>
        <w:ind w:left="1440" w:hanging="1440"/>
        <w:rPr>
          <w:caps/>
        </w:rPr>
      </w:pPr>
    </w:p>
    <w:p w14:paraId="5952EF97" w14:textId="77777777" w:rsidR="001C71D6" w:rsidRPr="003F5FD2" w:rsidRDefault="001C71D6" w:rsidP="001C71D6">
      <w:pPr>
        <w:spacing w:line="384" w:lineRule="auto"/>
        <w:ind w:left="1440" w:hanging="1440"/>
        <w:rPr>
          <w:caps/>
        </w:rPr>
        <w:sectPr w:rsidR="001C71D6" w:rsidRPr="003F5FD2" w:rsidSect="001C71D6">
          <w:type w:val="continuous"/>
          <w:pgSz w:w="12240" w:h="15840"/>
          <w:pgMar w:top="1080" w:right="1080" w:bottom="1080" w:left="1800" w:header="720" w:footer="720" w:gutter="0"/>
          <w:cols w:space="720"/>
          <w:docGrid w:linePitch="360"/>
        </w:sectPr>
      </w:pPr>
    </w:p>
    <w:p w14:paraId="5DBE51F7" w14:textId="77777777" w:rsidR="001C71D6" w:rsidRPr="003F5FD2" w:rsidRDefault="001C71D6" w:rsidP="001C71D6">
      <w:pPr>
        <w:spacing w:line="440" w:lineRule="exact"/>
        <w:ind w:left="1440" w:hanging="1440"/>
        <w:rPr>
          <w:caps/>
          <w:sz w:val="24"/>
        </w:rPr>
      </w:pPr>
      <w:r w:rsidRPr="003F5FD2">
        <w:rPr>
          <w:caps/>
          <w:sz w:val="24"/>
        </w:rPr>
        <w:t>BE IT ENACTED BY THE CONGRESS HERE ASSEMBLED THAT:</w:t>
      </w:r>
    </w:p>
    <w:p w14:paraId="695B4FF6" w14:textId="77777777" w:rsidR="001C71D6" w:rsidRPr="00FF3C89" w:rsidRDefault="001C71D6" w:rsidP="001C71D6">
      <w:pPr>
        <w:spacing w:line="440" w:lineRule="exact"/>
        <w:ind w:left="1440" w:hanging="1440"/>
      </w:pPr>
      <w:r w:rsidRPr="003F5FD2">
        <w:rPr>
          <w:b/>
          <w:caps/>
          <w:sz w:val="24"/>
        </w:rPr>
        <w:t>Section 1</w:t>
      </w:r>
      <w:r w:rsidRPr="003F5FD2">
        <w:rPr>
          <w:sz w:val="24"/>
        </w:rPr>
        <w:t>.</w:t>
      </w:r>
      <w:r w:rsidRPr="003F5FD2">
        <w:rPr>
          <w:sz w:val="24"/>
        </w:rPr>
        <w:tab/>
      </w:r>
      <w:r w:rsidR="00F253F3" w:rsidRPr="00F253F3">
        <w:rPr>
          <w:sz w:val="24"/>
        </w:rPr>
        <w:t>Daylight saving time shall be permanent standard time. State legislatures that designated areas exempt from daylight saving time may choose or retain the standard time for those areas.</w:t>
      </w:r>
      <w:r>
        <w:t xml:space="preserve"> </w:t>
      </w:r>
    </w:p>
    <w:p w14:paraId="6F178B66" w14:textId="77777777" w:rsidR="00EB6FF1" w:rsidRDefault="001C71D6" w:rsidP="00EB6FF1">
      <w:pPr>
        <w:spacing w:line="440" w:lineRule="exact"/>
        <w:ind w:left="1440" w:hanging="1440"/>
        <w:rPr>
          <w:sz w:val="24"/>
        </w:rPr>
      </w:pPr>
      <w:r w:rsidRPr="003F5FD2">
        <w:rPr>
          <w:b/>
          <w:caps/>
          <w:sz w:val="24"/>
        </w:rPr>
        <w:t>Section 2</w:t>
      </w:r>
      <w:r w:rsidRPr="003F5FD2">
        <w:rPr>
          <w:sz w:val="24"/>
        </w:rPr>
        <w:t>.</w:t>
      </w:r>
      <w:r w:rsidRPr="003F5FD2">
        <w:rPr>
          <w:sz w:val="24"/>
        </w:rPr>
        <w:tab/>
      </w:r>
      <w:r w:rsidR="00EB6FF1">
        <w:rPr>
          <w:sz w:val="24"/>
        </w:rPr>
        <w:t xml:space="preserve">“Daylight saving time” </w:t>
      </w:r>
      <w:r w:rsidR="00F304AF">
        <w:rPr>
          <w:sz w:val="24"/>
        </w:rPr>
        <w:t>means</w:t>
      </w:r>
      <w:r w:rsidR="00EB6FF1">
        <w:rPr>
          <w:sz w:val="24"/>
        </w:rPr>
        <w:t xml:space="preserve"> </w:t>
      </w:r>
      <w:r w:rsidR="00E234B8">
        <w:rPr>
          <w:sz w:val="24"/>
        </w:rPr>
        <w:t>a temporary period in which</w:t>
      </w:r>
      <w:r w:rsidR="00EB6FF1">
        <w:rPr>
          <w:sz w:val="24"/>
        </w:rPr>
        <w:t xml:space="preserve"> </w:t>
      </w:r>
      <w:r w:rsidR="00EB6FF1" w:rsidRPr="0094707C">
        <w:rPr>
          <w:sz w:val="24"/>
        </w:rPr>
        <w:t>clocks</w:t>
      </w:r>
      <w:r w:rsidR="00E234B8">
        <w:rPr>
          <w:sz w:val="24"/>
        </w:rPr>
        <w:t xml:space="preserve"> are advanced</w:t>
      </w:r>
      <w:r w:rsidR="00EB6FF1" w:rsidRPr="0094707C">
        <w:rPr>
          <w:sz w:val="24"/>
        </w:rPr>
        <w:t xml:space="preserve"> by one hour in spring and</w:t>
      </w:r>
      <w:r w:rsidR="00EB6FF1">
        <w:rPr>
          <w:sz w:val="24"/>
        </w:rPr>
        <w:t xml:space="preserve"> reset</w:t>
      </w:r>
      <w:r w:rsidR="00EB6FF1" w:rsidRPr="0094707C">
        <w:rPr>
          <w:sz w:val="24"/>
        </w:rPr>
        <w:t xml:space="preserve"> back by one hour to standard time in the autumn.</w:t>
      </w:r>
    </w:p>
    <w:p w14:paraId="754BABA2" w14:textId="77777777" w:rsidR="0094707C" w:rsidRDefault="0094707C" w:rsidP="00EB6FF1">
      <w:pPr>
        <w:spacing w:line="440" w:lineRule="exact"/>
        <w:ind w:left="1440"/>
        <w:rPr>
          <w:sz w:val="24"/>
        </w:rPr>
      </w:pPr>
      <w:r>
        <w:rPr>
          <w:sz w:val="24"/>
        </w:rPr>
        <w:t xml:space="preserve">“Standard time” </w:t>
      </w:r>
      <w:r w:rsidR="00F304AF">
        <w:rPr>
          <w:sz w:val="24"/>
        </w:rPr>
        <w:t>means</w:t>
      </w:r>
      <w:r>
        <w:rPr>
          <w:sz w:val="24"/>
        </w:rPr>
        <w:t xml:space="preserve"> time that</w:t>
      </w:r>
      <w:r w:rsidR="00597F38">
        <w:rPr>
          <w:sz w:val="24"/>
        </w:rPr>
        <w:t xml:space="preserve"> </w:t>
      </w:r>
      <w:r>
        <w:rPr>
          <w:sz w:val="24"/>
        </w:rPr>
        <w:t>has not been adjusted for daylight saving time.</w:t>
      </w:r>
    </w:p>
    <w:p w14:paraId="73044F1F" w14:textId="77777777" w:rsidR="001C71D6" w:rsidRPr="00FF3C89" w:rsidRDefault="001C71D6" w:rsidP="001C71D6">
      <w:pPr>
        <w:spacing w:line="440" w:lineRule="exact"/>
        <w:ind w:left="1440" w:hanging="1440"/>
        <w:rPr>
          <w:sz w:val="24"/>
          <w:szCs w:val="24"/>
        </w:rPr>
      </w:pPr>
      <w:r w:rsidRPr="003F5FD2">
        <w:rPr>
          <w:b/>
          <w:caps/>
          <w:sz w:val="24"/>
        </w:rPr>
        <w:t>Section 3</w:t>
      </w:r>
      <w:r w:rsidRPr="003F5FD2">
        <w:rPr>
          <w:b/>
          <w:sz w:val="24"/>
        </w:rPr>
        <w:t>.</w:t>
      </w:r>
      <w:r w:rsidRPr="003F5FD2">
        <w:rPr>
          <w:sz w:val="24"/>
        </w:rPr>
        <w:tab/>
      </w:r>
      <w:r w:rsidRPr="00FF3C89">
        <w:rPr>
          <w:sz w:val="24"/>
          <w:szCs w:val="24"/>
        </w:rPr>
        <w:t>The U.S. Department of</w:t>
      </w:r>
      <w:r w:rsidR="00F253F3">
        <w:rPr>
          <w:sz w:val="24"/>
          <w:szCs w:val="24"/>
        </w:rPr>
        <w:t xml:space="preserve"> Commerce</w:t>
      </w:r>
      <w:r w:rsidRPr="00FF3C89">
        <w:rPr>
          <w:sz w:val="24"/>
          <w:szCs w:val="24"/>
        </w:rPr>
        <w:t xml:space="preserve"> </w:t>
      </w:r>
      <w:r w:rsidR="00F253F3">
        <w:rPr>
          <w:sz w:val="24"/>
          <w:szCs w:val="24"/>
        </w:rPr>
        <w:t>shall</w:t>
      </w:r>
      <w:r w:rsidRPr="00FF3C89">
        <w:rPr>
          <w:sz w:val="24"/>
          <w:szCs w:val="24"/>
        </w:rPr>
        <w:t xml:space="preserve"> be responsible for the oversight and enforcement of this law.</w:t>
      </w:r>
    </w:p>
    <w:p w14:paraId="075C6069" w14:textId="77777777" w:rsidR="001C71D6" w:rsidRPr="003F5FD2" w:rsidRDefault="001C71D6" w:rsidP="001C71D6">
      <w:pPr>
        <w:spacing w:line="440" w:lineRule="exact"/>
        <w:ind w:left="1440" w:hanging="1440"/>
        <w:rPr>
          <w:sz w:val="24"/>
        </w:rPr>
        <w:sectPr w:rsidR="001C71D6" w:rsidRPr="003F5FD2" w:rsidSect="001C71D6">
          <w:type w:val="continuous"/>
          <w:pgSz w:w="12240" w:h="15840"/>
          <w:pgMar w:top="1080" w:right="1800" w:bottom="1080" w:left="1800" w:header="720" w:footer="720" w:gutter="0"/>
          <w:lnNumType w:countBy="1" w:restart="newSection"/>
          <w:cols w:space="720"/>
          <w:docGrid w:linePitch="360"/>
        </w:sectPr>
      </w:pPr>
      <w:r w:rsidRPr="00FF3C89">
        <w:rPr>
          <w:b/>
          <w:sz w:val="24"/>
          <w:szCs w:val="24"/>
        </w:rPr>
        <w:t>SECTION 4.</w:t>
      </w:r>
      <w:r w:rsidRPr="00FF3C89">
        <w:rPr>
          <w:b/>
          <w:sz w:val="24"/>
          <w:szCs w:val="24"/>
        </w:rPr>
        <w:tab/>
      </w:r>
      <w:r w:rsidRPr="00FF3C89">
        <w:rPr>
          <w:sz w:val="24"/>
          <w:szCs w:val="24"/>
        </w:rPr>
        <w:t xml:space="preserve">This legislation will take effect </w:t>
      </w:r>
      <w:r w:rsidR="00F253F3">
        <w:rPr>
          <w:sz w:val="24"/>
          <w:szCs w:val="24"/>
        </w:rPr>
        <w:t>upon ratification</w:t>
      </w:r>
      <w:r w:rsidRPr="00FF3C89">
        <w:rPr>
          <w:sz w:val="24"/>
          <w:szCs w:val="24"/>
        </w:rPr>
        <w:t>.</w:t>
      </w:r>
      <w:r w:rsidR="00F253F3">
        <w:rPr>
          <w:sz w:val="24"/>
          <w:szCs w:val="24"/>
        </w:rPr>
        <w:t xml:space="preserve"> </w:t>
      </w:r>
      <w:r w:rsidRPr="00FF3C89">
        <w:rPr>
          <w:sz w:val="24"/>
          <w:szCs w:val="24"/>
        </w:rPr>
        <w:t xml:space="preserve">All laws in conflict with this legislation </w:t>
      </w:r>
      <w:r w:rsidR="00F253F3">
        <w:rPr>
          <w:sz w:val="24"/>
          <w:szCs w:val="24"/>
        </w:rPr>
        <w:t>a</w:t>
      </w:r>
      <w:r w:rsidRPr="00FF3C89">
        <w:rPr>
          <w:sz w:val="24"/>
          <w:szCs w:val="24"/>
        </w:rPr>
        <w:t>re her</w:t>
      </w:r>
      <w:r w:rsidR="00F253F3">
        <w:rPr>
          <w:sz w:val="24"/>
          <w:szCs w:val="24"/>
        </w:rPr>
        <w:t>e</w:t>
      </w:r>
      <w:r w:rsidRPr="00FF3C89">
        <w:rPr>
          <w:sz w:val="24"/>
          <w:szCs w:val="24"/>
        </w:rPr>
        <w:t>by declared null and void.</w:t>
      </w:r>
    </w:p>
    <w:p w14:paraId="7DEB5144" w14:textId="77777777" w:rsidR="001C71D6" w:rsidRPr="003F5FD2" w:rsidRDefault="001C71D6" w:rsidP="001C71D6">
      <w:pPr>
        <w:pStyle w:val="z-TopofForm"/>
        <w:spacing w:line="440" w:lineRule="exact"/>
        <w:ind w:left="1440" w:hanging="1440"/>
        <w:rPr>
          <w:i/>
          <w:sz w:val="22"/>
        </w:rPr>
      </w:pPr>
      <w:r w:rsidRPr="003F5FD2">
        <w:rPr>
          <w:i/>
          <w:sz w:val="22"/>
        </w:rPr>
        <w:t>Introduced for Congressional Debate by</w:t>
      </w:r>
      <w:r>
        <w:rPr>
          <w:i/>
          <w:sz w:val="22"/>
        </w:rPr>
        <w:t xml:space="preserve"> ______</w:t>
      </w:r>
      <w:r w:rsidRPr="003F5FD2">
        <w:rPr>
          <w:i/>
          <w:sz w:val="22"/>
        </w:rPr>
        <w:t>.</w:t>
      </w:r>
    </w:p>
    <w:p w14:paraId="47999597" w14:textId="77777777" w:rsidR="001C71D6" w:rsidRPr="00874235" w:rsidRDefault="001C71D6" w:rsidP="001C71D6">
      <w:pPr>
        <w:jc w:val="center"/>
        <w:rPr>
          <w:b/>
          <w:bCs/>
          <w:sz w:val="44"/>
          <w:szCs w:val="44"/>
        </w:rPr>
      </w:pPr>
      <w:r>
        <w:rPr>
          <w:i/>
          <w:sz w:val="22"/>
        </w:rPr>
        <w:br w:type="page"/>
      </w:r>
      <w:r w:rsidRPr="00804645">
        <w:rPr>
          <w:b/>
          <w:bCs/>
          <w:sz w:val="44"/>
          <w:szCs w:val="44"/>
        </w:rPr>
        <w:lastRenderedPageBreak/>
        <w:t xml:space="preserve">A Bill to Establish </w:t>
      </w:r>
      <w:r w:rsidR="00D93ADA">
        <w:rPr>
          <w:b/>
          <w:bCs/>
          <w:sz w:val="44"/>
          <w:szCs w:val="44"/>
        </w:rPr>
        <w:t>Constitution Day as a National Holiday</w:t>
      </w:r>
    </w:p>
    <w:p w14:paraId="6A0C8D4E" w14:textId="77777777" w:rsidR="001C71D6" w:rsidRPr="003F5FD2" w:rsidRDefault="001C71D6" w:rsidP="001C71D6">
      <w:pPr>
        <w:ind w:left="720"/>
      </w:pPr>
    </w:p>
    <w:p w14:paraId="7E95E62A" w14:textId="77777777" w:rsidR="001C71D6" w:rsidRDefault="001C71D6" w:rsidP="001C71D6">
      <w:pPr>
        <w:spacing w:line="384" w:lineRule="auto"/>
        <w:ind w:left="1440" w:hanging="1440"/>
        <w:rPr>
          <w:caps/>
        </w:rPr>
      </w:pPr>
    </w:p>
    <w:p w14:paraId="57ABCAA0" w14:textId="77777777" w:rsidR="001C71D6" w:rsidRPr="003F5FD2" w:rsidRDefault="001C71D6" w:rsidP="001C71D6">
      <w:pPr>
        <w:spacing w:line="384" w:lineRule="auto"/>
        <w:ind w:left="1440" w:hanging="1440"/>
        <w:rPr>
          <w:caps/>
        </w:rPr>
        <w:sectPr w:rsidR="001C71D6" w:rsidRPr="003F5FD2" w:rsidSect="001C71D6">
          <w:type w:val="continuous"/>
          <w:pgSz w:w="12240" w:h="15840"/>
          <w:pgMar w:top="1080" w:right="1080" w:bottom="1080" w:left="1800" w:header="720" w:footer="720" w:gutter="0"/>
          <w:cols w:space="720"/>
          <w:docGrid w:linePitch="360"/>
        </w:sectPr>
      </w:pPr>
    </w:p>
    <w:p w14:paraId="74892F38" w14:textId="77777777" w:rsidR="001C71D6" w:rsidRPr="003F5FD2" w:rsidRDefault="001C71D6" w:rsidP="001C71D6">
      <w:pPr>
        <w:spacing w:line="440" w:lineRule="exact"/>
        <w:ind w:left="1440" w:hanging="1440"/>
        <w:rPr>
          <w:caps/>
          <w:sz w:val="24"/>
        </w:rPr>
      </w:pPr>
      <w:r w:rsidRPr="003F5FD2">
        <w:rPr>
          <w:caps/>
          <w:sz w:val="24"/>
        </w:rPr>
        <w:t>BE IT ENACTED BY THE CONGRESS HERE ASSEMBLED THAT:</w:t>
      </w:r>
    </w:p>
    <w:p w14:paraId="4DE5620B" w14:textId="77777777" w:rsidR="001C71D6" w:rsidRPr="00FF3C89" w:rsidRDefault="001C71D6" w:rsidP="001C71D6">
      <w:pPr>
        <w:spacing w:line="440" w:lineRule="exact"/>
        <w:ind w:left="1440" w:hanging="1440"/>
      </w:pPr>
      <w:r w:rsidRPr="003F5FD2">
        <w:rPr>
          <w:b/>
          <w:caps/>
          <w:sz w:val="24"/>
        </w:rPr>
        <w:t>Section 1</w:t>
      </w:r>
      <w:r w:rsidRPr="003F5FD2">
        <w:rPr>
          <w:sz w:val="24"/>
        </w:rPr>
        <w:t>.</w:t>
      </w:r>
      <w:r w:rsidRPr="003F5FD2">
        <w:rPr>
          <w:sz w:val="24"/>
        </w:rPr>
        <w:tab/>
      </w:r>
      <w:r w:rsidR="00B02448" w:rsidRPr="00B02448">
        <w:rPr>
          <w:sz w:val="24"/>
          <w:szCs w:val="24"/>
        </w:rPr>
        <w:t xml:space="preserve">September 17 shall be a legal public holiday. All federal </w:t>
      </w:r>
      <w:r w:rsidR="00EA2547">
        <w:rPr>
          <w:sz w:val="24"/>
          <w:szCs w:val="24"/>
        </w:rPr>
        <w:t>and state offices and public schools</w:t>
      </w:r>
      <w:r w:rsidR="00B02448" w:rsidRPr="00B02448">
        <w:rPr>
          <w:sz w:val="24"/>
          <w:szCs w:val="24"/>
        </w:rPr>
        <w:t xml:space="preserve"> shall be closed on September 17 or the Friday immediately before the holiday if the day falls on a Saturday or Sunday.</w:t>
      </w:r>
      <w:r w:rsidR="00EA2547">
        <w:rPr>
          <w:sz w:val="24"/>
          <w:szCs w:val="24"/>
        </w:rPr>
        <w:t xml:space="preserve"> </w:t>
      </w:r>
      <w:r w:rsidR="0066236B">
        <w:rPr>
          <w:sz w:val="24"/>
          <w:szCs w:val="24"/>
        </w:rPr>
        <w:t xml:space="preserve">The U.S. Department of Education shall encourage public schools to offer high-quality, </w:t>
      </w:r>
      <w:r w:rsidR="00EA2547">
        <w:rPr>
          <w:sz w:val="24"/>
          <w:szCs w:val="24"/>
        </w:rPr>
        <w:t xml:space="preserve">historically accurate programming </w:t>
      </w:r>
      <w:r w:rsidR="008A29CE">
        <w:rPr>
          <w:sz w:val="24"/>
          <w:szCs w:val="24"/>
        </w:rPr>
        <w:t>teaching citizens</w:t>
      </w:r>
      <w:r w:rsidR="00EA2547">
        <w:rPr>
          <w:sz w:val="24"/>
          <w:szCs w:val="24"/>
        </w:rPr>
        <w:t xml:space="preserve"> </w:t>
      </w:r>
      <w:r w:rsidR="008A29CE">
        <w:rPr>
          <w:sz w:val="24"/>
          <w:szCs w:val="24"/>
        </w:rPr>
        <w:t>about</w:t>
      </w:r>
      <w:r w:rsidR="00EA2547">
        <w:rPr>
          <w:sz w:val="24"/>
          <w:szCs w:val="24"/>
        </w:rPr>
        <w:t xml:space="preserve"> the Constitutional Convention</w:t>
      </w:r>
      <w:r w:rsidR="008A29CE">
        <w:rPr>
          <w:sz w:val="24"/>
          <w:szCs w:val="24"/>
        </w:rPr>
        <w:t>, the value of studying the text of the Constitution, and the necessity of conforming law to the Constitution's original meaning.</w:t>
      </w:r>
    </w:p>
    <w:p w14:paraId="73EF0CA5" w14:textId="77777777" w:rsidR="001C71D6" w:rsidRPr="00FF3C89" w:rsidRDefault="001C71D6" w:rsidP="00B02448">
      <w:pPr>
        <w:spacing w:line="440" w:lineRule="exact"/>
        <w:ind w:left="1440" w:hanging="1440"/>
        <w:rPr>
          <w:sz w:val="24"/>
          <w:szCs w:val="24"/>
        </w:rPr>
      </w:pPr>
      <w:r w:rsidRPr="003F5FD2">
        <w:rPr>
          <w:b/>
          <w:caps/>
          <w:sz w:val="24"/>
        </w:rPr>
        <w:t>Section 2</w:t>
      </w:r>
      <w:r w:rsidRPr="003F5FD2">
        <w:rPr>
          <w:sz w:val="24"/>
        </w:rPr>
        <w:t>.</w:t>
      </w:r>
      <w:r w:rsidRPr="003F5FD2">
        <w:rPr>
          <w:sz w:val="24"/>
        </w:rPr>
        <w:tab/>
      </w:r>
      <w:r w:rsidR="0080688C">
        <w:rPr>
          <w:sz w:val="24"/>
        </w:rPr>
        <w:t xml:space="preserve">“Constitution Day” </w:t>
      </w:r>
      <w:r w:rsidR="00860B12">
        <w:rPr>
          <w:sz w:val="24"/>
        </w:rPr>
        <w:t>means</w:t>
      </w:r>
      <w:r w:rsidR="0080688C">
        <w:rPr>
          <w:sz w:val="24"/>
        </w:rPr>
        <w:t xml:space="preserve"> a federal holiday observed on September 17 to commemorate the signing of the U.S. Constitution on September 17, 1787.</w:t>
      </w:r>
    </w:p>
    <w:p w14:paraId="34C50F2D" w14:textId="77777777" w:rsidR="001C71D6" w:rsidRPr="00FF3C89" w:rsidRDefault="001C71D6" w:rsidP="001C71D6">
      <w:pPr>
        <w:spacing w:line="440" w:lineRule="exact"/>
        <w:ind w:left="1440" w:hanging="1440"/>
        <w:rPr>
          <w:sz w:val="24"/>
          <w:szCs w:val="24"/>
        </w:rPr>
      </w:pPr>
      <w:r w:rsidRPr="003F5FD2">
        <w:rPr>
          <w:b/>
          <w:caps/>
          <w:sz w:val="24"/>
        </w:rPr>
        <w:t>Section 3</w:t>
      </w:r>
      <w:r w:rsidRPr="003F5FD2">
        <w:rPr>
          <w:b/>
          <w:sz w:val="24"/>
        </w:rPr>
        <w:t>.</w:t>
      </w:r>
      <w:r w:rsidRPr="003F5FD2">
        <w:rPr>
          <w:sz w:val="24"/>
        </w:rPr>
        <w:tab/>
      </w:r>
      <w:r w:rsidRPr="00FF3C89">
        <w:rPr>
          <w:sz w:val="24"/>
          <w:szCs w:val="24"/>
        </w:rPr>
        <w:t xml:space="preserve">The U.S. Department of </w:t>
      </w:r>
      <w:r w:rsidR="00612097">
        <w:rPr>
          <w:sz w:val="24"/>
          <w:szCs w:val="24"/>
        </w:rPr>
        <w:t xml:space="preserve">Commerce </w:t>
      </w:r>
      <w:r w:rsidR="00F07D2C">
        <w:rPr>
          <w:sz w:val="24"/>
          <w:szCs w:val="24"/>
        </w:rPr>
        <w:t>shall</w:t>
      </w:r>
      <w:r w:rsidRPr="00FF3C89">
        <w:rPr>
          <w:sz w:val="24"/>
          <w:szCs w:val="24"/>
        </w:rPr>
        <w:t xml:space="preserve"> be responsible for the oversight and enforcement of this law.</w:t>
      </w:r>
      <w:r w:rsidR="00F07D2C">
        <w:rPr>
          <w:sz w:val="24"/>
          <w:szCs w:val="24"/>
        </w:rPr>
        <w:t xml:space="preserve"> The U.S. Department of Education shall provide programmatic guidance for K-12 public schools.</w:t>
      </w:r>
    </w:p>
    <w:p w14:paraId="06E4074B" w14:textId="77777777" w:rsidR="001C71D6" w:rsidRPr="003F5FD2" w:rsidRDefault="001C71D6" w:rsidP="001C71D6">
      <w:pPr>
        <w:spacing w:line="440" w:lineRule="exact"/>
        <w:ind w:left="1440" w:hanging="1440"/>
        <w:rPr>
          <w:sz w:val="24"/>
        </w:rPr>
        <w:sectPr w:rsidR="001C71D6" w:rsidRPr="003F5FD2" w:rsidSect="001C71D6">
          <w:type w:val="continuous"/>
          <w:pgSz w:w="12240" w:h="15840"/>
          <w:pgMar w:top="1080" w:right="1800" w:bottom="1080" w:left="1800" w:header="720" w:footer="720" w:gutter="0"/>
          <w:lnNumType w:countBy="1" w:restart="newSection"/>
          <w:cols w:space="720"/>
          <w:docGrid w:linePitch="360"/>
        </w:sectPr>
      </w:pPr>
      <w:r w:rsidRPr="00FF3C89">
        <w:rPr>
          <w:b/>
          <w:sz w:val="24"/>
          <w:szCs w:val="24"/>
        </w:rPr>
        <w:t>SECTION 4.</w:t>
      </w:r>
      <w:r w:rsidRPr="00FF3C89">
        <w:rPr>
          <w:b/>
          <w:sz w:val="24"/>
          <w:szCs w:val="24"/>
        </w:rPr>
        <w:tab/>
      </w:r>
      <w:r w:rsidRPr="00FF3C89">
        <w:rPr>
          <w:sz w:val="24"/>
          <w:szCs w:val="24"/>
        </w:rPr>
        <w:t xml:space="preserve">This legislation will take effect </w:t>
      </w:r>
      <w:r w:rsidR="00B02448">
        <w:rPr>
          <w:sz w:val="24"/>
          <w:szCs w:val="24"/>
        </w:rPr>
        <w:t>on September 17</w:t>
      </w:r>
      <w:r w:rsidR="00E72637">
        <w:rPr>
          <w:sz w:val="24"/>
          <w:szCs w:val="24"/>
        </w:rPr>
        <w:t xml:space="preserve"> </w:t>
      </w:r>
      <w:r w:rsidR="00B02448">
        <w:rPr>
          <w:sz w:val="24"/>
          <w:szCs w:val="24"/>
        </w:rPr>
        <w:t>following ratification</w:t>
      </w:r>
      <w:r w:rsidRPr="00FF3C89">
        <w:rPr>
          <w:sz w:val="24"/>
          <w:szCs w:val="24"/>
        </w:rPr>
        <w:t>. All laws in conflict with this legislation are her</w:t>
      </w:r>
      <w:r w:rsidR="00B02448">
        <w:rPr>
          <w:sz w:val="24"/>
          <w:szCs w:val="24"/>
        </w:rPr>
        <w:t>e</w:t>
      </w:r>
      <w:r w:rsidRPr="00FF3C89">
        <w:rPr>
          <w:sz w:val="24"/>
          <w:szCs w:val="24"/>
        </w:rPr>
        <w:t>by declared null and void.</w:t>
      </w:r>
    </w:p>
    <w:p w14:paraId="74F888D5" w14:textId="77777777" w:rsidR="001C71D6" w:rsidRPr="003F5FD2" w:rsidRDefault="001C71D6" w:rsidP="001C71D6">
      <w:pPr>
        <w:pStyle w:val="z-TopofForm"/>
        <w:spacing w:line="440" w:lineRule="exact"/>
        <w:ind w:left="1440" w:hanging="1440"/>
        <w:rPr>
          <w:i/>
          <w:sz w:val="22"/>
        </w:rPr>
      </w:pPr>
      <w:r w:rsidRPr="003F5FD2">
        <w:rPr>
          <w:i/>
          <w:sz w:val="22"/>
        </w:rPr>
        <w:t>Introduced for Congressional Debate by</w:t>
      </w:r>
      <w:r>
        <w:rPr>
          <w:i/>
          <w:sz w:val="22"/>
        </w:rPr>
        <w:t xml:space="preserve"> ______</w:t>
      </w:r>
      <w:r w:rsidRPr="003F5FD2">
        <w:rPr>
          <w:i/>
          <w:sz w:val="22"/>
        </w:rPr>
        <w:t>.</w:t>
      </w:r>
    </w:p>
    <w:p w14:paraId="7DA6433E" w14:textId="77777777" w:rsidR="001C71D6" w:rsidRPr="00874235" w:rsidRDefault="001C71D6" w:rsidP="001C71D6">
      <w:pPr>
        <w:jc w:val="center"/>
        <w:rPr>
          <w:b/>
          <w:bCs/>
          <w:sz w:val="44"/>
          <w:szCs w:val="44"/>
        </w:rPr>
      </w:pPr>
      <w:r>
        <w:rPr>
          <w:i/>
          <w:sz w:val="22"/>
        </w:rPr>
        <w:br w:type="page"/>
      </w:r>
      <w:r w:rsidRPr="00804645">
        <w:rPr>
          <w:b/>
          <w:bCs/>
          <w:sz w:val="44"/>
          <w:szCs w:val="44"/>
        </w:rPr>
        <w:lastRenderedPageBreak/>
        <w:t xml:space="preserve">A Bill to </w:t>
      </w:r>
      <w:r w:rsidR="00D93ADA">
        <w:rPr>
          <w:b/>
          <w:bCs/>
          <w:sz w:val="44"/>
          <w:szCs w:val="44"/>
        </w:rPr>
        <w:t>Modernize Supreme Court Communications</w:t>
      </w:r>
    </w:p>
    <w:p w14:paraId="6E6EA911" w14:textId="77777777" w:rsidR="001C71D6" w:rsidRPr="003F5FD2" w:rsidRDefault="001C71D6" w:rsidP="001C71D6">
      <w:pPr>
        <w:ind w:left="720"/>
      </w:pPr>
    </w:p>
    <w:p w14:paraId="2658E1A5" w14:textId="77777777" w:rsidR="001C71D6" w:rsidRDefault="001C71D6" w:rsidP="001C71D6">
      <w:pPr>
        <w:spacing w:line="384" w:lineRule="auto"/>
        <w:ind w:left="1440" w:hanging="1440"/>
        <w:rPr>
          <w:caps/>
        </w:rPr>
      </w:pPr>
    </w:p>
    <w:p w14:paraId="3AD54325" w14:textId="77777777" w:rsidR="001C71D6" w:rsidRPr="003F5FD2" w:rsidRDefault="001C71D6" w:rsidP="001C71D6">
      <w:pPr>
        <w:spacing w:line="384" w:lineRule="auto"/>
        <w:ind w:left="1440" w:hanging="1440"/>
        <w:rPr>
          <w:caps/>
        </w:rPr>
        <w:sectPr w:rsidR="001C71D6" w:rsidRPr="003F5FD2" w:rsidSect="001C71D6">
          <w:type w:val="continuous"/>
          <w:pgSz w:w="12240" w:h="15840"/>
          <w:pgMar w:top="1080" w:right="1080" w:bottom="1080" w:left="1800" w:header="720" w:footer="720" w:gutter="0"/>
          <w:cols w:space="720"/>
          <w:docGrid w:linePitch="360"/>
        </w:sectPr>
      </w:pPr>
    </w:p>
    <w:p w14:paraId="227DB1DE" w14:textId="77777777" w:rsidR="001C71D6" w:rsidRPr="003F5FD2" w:rsidRDefault="001C71D6" w:rsidP="001C71D6">
      <w:pPr>
        <w:spacing w:line="440" w:lineRule="exact"/>
        <w:ind w:left="1440" w:hanging="1440"/>
        <w:rPr>
          <w:caps/>
          <w:sz w:val="24"/>
        </w:rPr>
      </w:pPr>
      <w:r w:rsidRPr="003F5FD2">
        <w:rPr>
          <w:caps/>
          <w:sz w:val="24"/>
        </w:rPr>
        <w:t>BE IT ENACTED BY THE CONGRESS HERE ASSEMBLED THAT:</w:t>
      </w:r>
    </w:p>
    <w:p w14:paraId="4B1D59CE" w14:textId="77777777" w:rsidR="001C71D6" w:rsidRPr="00FF3C89" w:rsidRDefault="001C71D6" w:rsidP="001C71D6">
      <w:pPr>
        <w:spacing w:line="440" w:lineRule="exact"/>
        <w:ind w:left="1440" w:hanging="1440"/>
      </w:pPr>
      <w:r w:rsidRPr="003F5FD2">
        <w:rPr>
          <w:b/>
          <w:caps/>
          <w:sz w:val="24"/>
        </w:rPr>
        <w:t>Section 1</w:t>
      </w:r>
      <w:r w:rsidRPr="003F5FD2">
        <w:rPr>
          <w:sz w:val="24"/>
        </w:rPr>
        <w:t>.</w:t>
      </w:r>
      <w:r w:rsidRPr="003F5FD2">
        <w:rPr>
          <w:sz w:val="24"/>
        </w:rPr>
        <w:tab/>
      </w:r>
      <w:r w:rsidR="00294D35" w:rsidRPr="00294D35">
        <w:rPr>
          <w:sz w:val="24"/>
          <w:szCs w:val="24"/>
        </w:rPr>
        <w:t xml:space="preserve">All oral arguments and announced opinions shall be televised or streamed online. All traditional and social media outlets shall have equal access to </w:t>
      </w:r>
      <w:r w:rsidR="00154EFC">
        <w:rPr>
          <w:sz w:val="24"/>
          <w:szCs w:val="24"/>
        </w:rPr>
        <w:t xml:space="preserve">audio and </w:t>
      </w:r>
      <w:r w:rsidR="00294D35" w:rsidRPr="00294D35">
        <w:rPr>
          <w:sz w:val="24"/>
          <w:szCs w:val="24"/>
        </w:rPr>
        <w:t xml:space="preserve">video originating from </w:t>
      </w:r>
      <w:r w:rsidR="00E1408C">
        <w:rPr>
          <w:sz w:val="24"/>
          <w:szCs w:val="24"/>
        </w:rPr>
        <w:t xml:space="preserve">the </w:t>
      </w:r>
      <w:r w:rsidR="00294D35" w:rsidRPr="00294D35">
        <w:rPr>
          <w:sz w:val="24"/>
          <w:szCs w:val="24"/>
        </w:rPr>
        <w:t xml:space="preserve">Supreme Court </w:t>
      </w:r>
      <w:r w:rsidR="00E1408C">
        <w:rPr>
          <w:sz w:val="24"/>
          <w:szCs w:val="24"/>
        </w:rPr>
        <w:t>courtroom</w:t>
      </w:r>
      <w:r w:rsidR="00294D35" w:rsidRPr="00294D35">
        <w:rPr>
          <w:sz w:val="24"/>
          <w:szCs w:val="24"/>
        </w:rPr>
        <w:t>.</w:t>
      </w:r>
      <w:r w:rsidRPr="00294D35">
        <w:rPr>
          <w:sz w:val="24"/>
          <w:szCs w:val="24"/>
        </w:rPr>
        <w:t xml:space="preserve"> </w:t>
      </w:r>
      <w:r w:rsidR="00154EFC">
        <w:rPr>
          <w:sz w:val="24"/>
          <w:szCs w:val="24"/>
        </w:rPr>
        <w:t>No audio or video equipment shall be allowed in any other area in the Supreme Court Building</w:t>
      </w:r>
      <w:r w:rsidR="00943B07">
        <w:rPr>
          <w:sz w:val="24"/>
          <w:szCs w:val="24"/>
        </w:rPr>
        <w:t>.</w:t>
      </w:r>
    </w:p>
    <w:p w14:paraId="400B0A9A" w14:textId="77777777" w:rsidR="001C71D6" w:rsidRPr="00FF3C89" w:rsidRDefault="001C71D6" w:rsidP="00D85A3C">
      <w:pPr>
        <w:spacing w:line="440" w:lineRule="exact"/>
        <w:ind w:left="1440" w:hanging="1440"/>
        <w:rPr>
          <w:sz w:val="24"/>
          <w:szCs w:val="24"/>
        </w:rPr>
      </w:pPr>
      <w:r w:rsidRPr="003F5FD2">
        <w:rPr>
          <w:b/>
          <w:caps/>
          <w:sz w:val="24"/>
        </w:rPr>
        <w:t>Section 2</w:t>
      </w:r>
      <w:r w:rsidRPr="003F5FD2">
        <w:rPr>
          <w:sz w:val="24"/>
        </w:rPr>
        <w:t>.</w:t>
      </w:r>
      <w:r w:rsidRPr="003F5FD2">
        <w:rPr>
          <w:sz w:val="24"/>
        </w:rPr>
        <w:tab/>
      </w:r>
      <w:r w:rsidR="00E1408C">
        <w:rPr>
          <w:sz w:val="24"/>
        </w:rPr>
        <w:t xml:space="preserve">The “Supreme Court courtroom” </w:t>
      </w:r>
      <w:r w:rsidR="00697502">
        <w:rPr>
          <w:sz w:val="24"/>
        </w:rPr>
        <w:t>means</w:t>
      </w:r>
      <w:r w:rsidR="00E1408C">
        <w:rPr>
          <w:sz w:val="24"/>
        </w:rPr>
        <w:t xml:space="preserve"> a room on the second floor of the Supreme Court Building in Washington, D.C.</w:t>
      </w:r>
    </w:p>
    <w:p w14:paraId="02A29CD3" w14:textId="77777777" w:rsidR="001C71D6" w:rsidRPr="00FF3C89" w:rsidRDefault="001C71D6" w:rsidP="001C71D6">
      <w:pPr>
        <w:spacing w:line="440" w:lineRule="exact"/>
        <w:ind w:left="1440" w:hanging="1440"/>
        <w:rPr>
          <w:sz w:val="24"/>
          <w:szCs w:val="24"/>
        </w:rPr>
      </w:pPr>
      <w:r w:rsidRPr="003F5FD2">
        <w:rPr>
          <w:b/>
          <w:caps/>
          <w:sz w:val="24"/>
        </w:rPr>
        <w:t>Section 3</w:t>
      </w:r>
      <w:r w:rsidRPr="003F5FD2">
        <w:rPr>
          <w:b/>
          <w:sz w:val="24"/>
        </w:rPr>
        <w:t>.</w:t>
      </w:r>
      <w:r w:rsidRPr="003F5FD2">
        <w:rPr>
          <w:sz w:val="24"/>
        </w:rPr>
        <w:tab/>
      </w:r>
      <w:r w:rsidRPr="00FF3C89">
        <w:rPr>
          <w:sz w:val="24"/>
          <w:szCs w:val="24"/>
        </w:rPr>
        <w:t>The Federal Communication Commission (FCC) will be responsible for the oversight and enforcement of this law.</w:t>
      </w:r>
    </w:p>
    <w:p w14:paraId="33670D31" w14:textId="77777777" w:rsidR="00836348" w:rsidRDefault="001C71D6" w:rsidP="001C71D6">
      <w:pPr>
        <w:pStyle w:val="ListParagraph"/>
        <w:numPr>
          <w:ilvl w:val="0"/>
          <w:numId w:val="17"/>
        </w:numPr>
        <w:rPr>
          <w:sz w:val="24"/>
          <w:szCs w:val="24"/>
        </w:rPr>
      </w:pPr>
      <w:r w:rsidRPr="00FF3C89">
        <w:rPr>
          <w:sz w:val="24"/>
          <w:szCs w:val="24"/>
        </w:rPr>
        <w:t xml:space="preserve">Congress shall authorize </w:t>
      </w:r>
      <w:r w:rsidR="00294D35">
        <w:rPr>
          <w:sz w:val="24"/>
          <w:szCs w:val="24"/>
        </w:rPr>
        <w:t>a one-time appropriation of $</w:t>
      </w:r>
      <w:r w:rsidR="00D66715">
        <w:rPr>
          <w:sz w:val="24"/>
          <w:szCs w:val="24"/>
        </w:rPr>
        <w:t>4</w:t>
      </w:r>
      <w:r w:rsidR="00836348">
        <w:rPr>
          <w:sz w:val="24"/>
          <w:szCs w:val="24"/>
        </w:rPr>
        <w:t>5</w:t>
      </w:r>
      <w:r w:rsidRPr="00FF3C89">
        <w:rPr>
          <w:sz w:val="24"/>
          <w:szCs w:val="24"/>
        </w:rPr>
        <w:t xml:space="preserve"> million </w:t>
      </w:r>
      <w:r w:rsidR="00294D35">
        <w:rPr>
          <w:sz w:val="24"/>
          <w:szCs w:val="24"/>
        </w:rPr>
        <w:t xml:space="preserve">to </w:t>
      </w:r>
      <w:r w:rsidR="00836348">
        <w:rPr>
          <w:sz w:val="24"/>
          <w:szCs w:val="24"/>
        </w:rPr>
        <w:t>install suitable lighting, audio, video</w:t>
      </w:r>
      <w:r w:rsidR="000A3A6A">
        <w:rPr>
          <w:sz w:val="24"/>
          <w:szCs w:val="24"/>
        </w:rPr>
        <w:t>, and Internet</w:t>
      </w:r>
      <w:r w:rsidR="00836348">
        <w:rPr>
          <w:sz w:val="24"/>
          <w:szCs w:val="24"/>
        </w:rPr>
        <w:t xml:space="preserve"> technolog</w:t>
      </w:r>
      <w:r w:rsidR="000A3A6A">
        <w:rPr>
          <w:sz w:val="24"/>
          <w:szCs w:val="24"/>
        </w:rPr>
        <w:t>ies</w:t>
      </w:r>
      <w:r w:rsidR="00D85A3C">
        <w:rPr>
          <w:sz w:val="24"/>
          <w:szCs w:val="24"/>
        </w:rPr>
        <w:t xml:space="preserve"> in Supreme Court chambers</w:t>
      </w:r>
      <w:r w:rsidR="00836348">
        <w:rPr>
          <w:sz w:val="24"/>
          <w:szCs w:val="24"/>
        </w:rPr>
        <w:t>.</w:t>
      </w:r>
    </w:p>
    <w:p w14:paraId="1371CFAC" w14:textId="77777777" w:rsidR="001C71D6" w:rsidRPr="00FF3C89" w:rsidRDefault="00836348" w:rsidP="001C71D6">
      <w:pPr>
        <w:pStyle w:val="ListParagraph"/>
        <w:numPr>
          <w:ilvl w:val="0"/>
          <w:numId w:val="17"/>
        </w:numPr>
        <w:rPr>
          <w:sz w:val="24"/>
          <w:szCs w:val="24"/>
        </w:rPr>
      </w:pPr>
      <w:r>
        <w:rPr>
          <w:sz w:val="24"/>
          <w:szCs w:val="24"/>
        </w:rPr>
        <w:t xml:space="preserve">An annual appropriation of $10 million shall be provided </w:t>
      </w:r>
      <w:r w:rsidR="00D85A3C">
        <w:rPr>
          <w:sz w:val="24"/>
          <w:szCs w:val="24"/>
        </w:rPr>
        <w:t xml:space="preserve">for ongoing </w:t>
      </w:r>
      <w:r>
        <w:rPr>
          <w:sz w:val="24"/>
          <w:szCs w:val="24"/>
        </w:rPr>
        <w:t>personnel and maintenance</w:t>
      </w:r>
      <w:r w:rsidR="00D85A3C">
        <w:rPr>
          <w:sz w:val="24"/>
          <w:szCs w:val="24"/>
        </w:rPr>
        <w:t xml:space="preserve"> costs</w:t>
      </w:r>
      <w:r>
        <w:rPr>
          <w:sz w:val="24"/>
          <w:szCs w:val="24"/>
        </w:rPr>
        <w:t>.</w:t>
      </w:r>
    </w:p>
    <w:p w14:paraId="1038ACD0" w14:textId="77777777" w:rsidR="001C71D6" w:rsidRPr="003F5FD2" w:rsidRDefault="001C71D6" w:rsidP="001C71D6">
      <w:pPr>
        <w:spacing w:line="440" w:lineRule="exact"/>
        <w:ind w:left="1440" w:hanging="1440"/>
        <w:rPr>
          <w:sz w:val="24"/>
        </w:rPr>
        <w:sectPr w:rsidR="001C71D6" w:rsidRPr="003F5FD2" w:rsidSect="001C71D6">
          <w:type w:val="continuous"/>
          <w:pgSz w:w="12240" w:h="15840"/>
          <w:pgMar w:top="1080" w:right="1800" w:bottom="1080" w:left="1800" w:header="720" w:footer="720" w:gutter="0"/>
          <w:lnNumType w:countBy="1" w:restart="newSection"/>
          <w:cols w:space="720"/>
          <w:docGrid w:linePitch="360"/>
        </w:sectPr>
      </w:pPr>
      <w:r w:rsidRPr="00FF3C89">
        <w:rPr>
          <w:b/>
          <w:sz w:val="24"/>
          <w:szCs w:val="24"/>
        </w:rPr>
        <w:t>SECTION 4.</w:t>
      </w:r>
      <w:r w:rsidRPr="00FF3C89">
        <w:rPr>
          <w:b/>
          <w:sz w:val="24"/>
          <w:szCs w:val="24"/>
        </w:rPr>
        <w:tab/>
      </w:r>
      <w:r w:rsidRPr="00FF3C89">
        <w:rPr>
          <w:sz w:val="24"/>
          <w:szCs w:val="24"/>
        </w:rPr>
        <w:t>This legislation will take effect</w:t>
      </w:r>
      <w:r w:rsidR="00D85A3C">
        <w:rPr>
          <w:sz w:val="24"/>
          <w:szCs w:val="24"/>
        </w:rPr>
        <w:t xml:space="preserve"> </w:t>
      </w:r>
      <w:r w:rsidR="00747B1D">
        <w:rPr>
          <w:sz w:val="24"/>
          <w:szCs w:val="24"/>
        </w:rPr>
        <w:t>upon ratification</w:t>
      </w:r>
      <w:r w:rsidRPr="00FF3C89">
        <w:rPr>
          <w:sz w:val="24"/>
          <w:szCs w:val="24"/>
        </w:rPr>
        <w:t>. All laws in conflict with this legislation are her</w:t>
      </w:r>
      <w:r w:rsidR="00D85A3C">
        <w:rPr>
          <w:sz w:val="24"/>
          <w:szCs w:val="24"/>
        </w:rPr>
        <w:t>e</w:t>
      </w:r>
      <w:r w:rsidRPr="00FF3C89">
        <w:rPr>
          <w:sz w:val="24"/>
          <w:szCs w:val="24"/>
        </w:rPr>
        <w:t>by declared null and void.</w:t>
      </w:r>
    </w:p>
    <w:p w14:paraId="694A6B4C" w14:textId="77777777" w:rsidR="001C71D6" w:rsidRPr="003F5FD2" w:rsidRDefault="001C71D6" w:rsidP="001C71D6">
      <w:pPr>
        <w:pStyle w:val="z-TopofForm"/>
        <w:spacing w:line="440" w:lineRule="exact"/>
        <w:ind w:left="1440" w:hanging="1440"/>
        <w:rPr>
          <w:i/>
          <w:sz w:val="22"/>
        </w:rPr>
      </w:pPr>
      <w:r w:rsidRPr="003F5FD2">
        <w:rPr>
          <w:i/>
          <w:sz w:val="22"/>
        </w:rPr>
        <w:t>Introduced for Congressional Debate by</w:t>
      </w:r>
      <w:r>
        <w:rPr>
          <w:i/>
          <w:sz w:val="22"/>
        </w:rPr>
        <w:t xml:space="preserve"> ______</w:t>
      </w:r>
      <w:r w:rsidRPr="003F5FD2">
        <w:rPr>
          <w:i/>
          <w:sz w:val="22"/>
        </w:rPr>
        <w:t>.</w:t>
      </w:r>
    </w:p>
    <w:p w14:paraId="6703243D" w14:textId="77777777" w:rsidR="001C71D6" w:rsidRPr="00874235" w:rsidRDefault="001C71D6" w:rsidP="001C71D6">
      <w:pPr>
        <w:jc w:val="center"/>
        <w:rPr>
          <w:b/>
          <w:bCs/>
          <w:sz w:val="44"/>
          <w:szCs w:val="44"/>
        </w:rPr>
      </w:pPr>
      <w:r>
        <w:rPr>
          <w:i/>
          <w:sz w:val="22"/>
        </w:rPr>
        <w:br w:type="page"/>
      </w:r>
      <w:r w:rsidRPr="00804645">
        <w:rPr>
          <w:b/>
          <w:bCs/>
          <w:sz w:val="44"/>
          <w:szCs w:val="44"/>
        </w:rPr>
        <w:lastRenderedPageBreak/>
        <w:t xml:space="preserve">A Bill to </w:t>
      </w:r>
      <w:r w:rsidR="00D93ADA">
        <w:rPr>
          <w:b/>
          <w:bCs/>
          <w:sz w:val="44"/>
          <w:szCs w:val="44"/>
        </w:rPr>
        <w:t>Increase Internet Safety</w:t>
      </w:r>
    </w:p>
    <w:p w14:paraId="7E922BFF" w14:textId="77777777" w:rsidR="001C71D6" w:rsidRPr="003F5FD2" w:rsidRDefault="001C71D6" w:rsidP="001C71D6">
      <w:pPr>
        <w:ind w:left="720"/>
      </w:pPr>
    </w:p>
    <w:p w14:paraId="48AECECC" w14:textId="77777777" w:rsidR="001C71D6" w:rsidRDefault="001C71D6" w:rsidP="001C71D6">
      <w:pPr>
        <w:spacing w:line="384" w:lineRule="auto"/>
        <w:ind w:left="1440" w:hanging="1440"/>
        <w:rPr>
          <w:caps/>
        </w:rPr>
      </w:pPr>
    </w:p>
    <w:p w14:paraId="75403702" w14:textId="77777777" w:rsidR="001C71D6" w:rsidRPr="003F5FD2" w:rsidRDefault="001C71D6" w:rsidP="001C71D6">
      <w:pPr>
        <w:spacing w:line="384" w:lineRule="auto"/>
        <w:ind w:left="1440" w:hanging="1440"/>
        <w:rPr>
          <w:caps/>
        </w:rPr>
        <w:sectPr w:rsidR="001C71D6" w:rsidRPr="003F5FD2" w:rsidSect="001C71D6">
          <w:type w:val="continuous"/>
          <w:pgSz w:w="12240" w:h="15840"/>
          <w:pgMar w:top="1080" w:right="1080" w:bottom="1080" w:left="1800" w:header="720" w:footer="720" w:gutter="0"/>
          <w:cols w:space="720"/>
          <w:docGrid w:linePitch="360"/>
        </w:sectPr>
      </w:pPr>
    </w:p>
    <w:p w14:paraId="3B8B2BD5" w14:textId="77777777" w:rsidR="001C71D6" w:rsidRPr="003F5FD2" w:rsidRDefault="001C71D6" w:rsidP="001C71D6">
      <w:pPr>
        <w:spacing w:line="440" w:lineRule="exact"/>
        <w:ind w:left="1440" w:hanging="1440"/>
        <w:rPr>
          <w:caps/>
          <w:sz w:val="24"/>
        </w:rPr>
      </w:pPr>
      <w:r w:rsidRPr="003F5FD2">
        <w:rPr>
          <w:caps/>
          <w:sz w:val="24"/>
        </w:rPr>
        <w:t>BE IT ENACTED BY THE CONGRESS HERE ASSEMBLED THAT:</w:t>
      </w:r>
    </w:p>
    <w:p w14:paraId="651D57A1" w14:textId="77777777" w:rsidR="001C71D6" w:rsidRPr="00FF3C89" w:rsidRDefault="001C71D6" w:rsidP="001C71D6">
      <w:pPr>
        <w:spacing w:line="440" w:lineRule="exact"/>
        <w:ind w:left="1440" w:hanging="1440"/>
      </w:pPr>
      <w:r w:rsidRPr="003F5FD2">
        <w:rPr>
          <w:b/>
          <w:caps/>
          <w:sz w:val="24"/>
        </w:rPr>
        <w:t>Section 1</w:t>
      </w:r>
      <w:r w:rsidRPr="003F5FD2">
        <w:rPr>
          <w:sz w:val="24"/>
        </w:rPr>
        <w:t>.</w:t>
      </w:r>
      <w:r w:rsidRPr="003F5FD2">
        <w:rPr>
          <w:sz w:val="24"/>
        </w:rPr>
        <w:tab/>
      </w:r>
      <w:r w:rsidR="00326272" w:rsidRPr="00326272">
        <w:rPr>
          <w:sz w:val="24"/>
          <w:szCs w:val="24"/>
        </w:rPr>
        <w:t>Internet providers in the United States shall block applications created and managed by China-based entities, including TikTok parent company ByteDance Ltd.</w:t>
      </w:r>
      <w:r w:rsidR="00E82517">
        <w:rPr>
          <w:sz w:val="24"/>
          <w:szCs w:val="24"/>
        </w:rPr>
        <w:t>,</w:t>
      </w:r>
      <w:r w:rsidR="00326272" w:rsidRPr="00326272">
        <w:rPr>
          <w:sz w:val="24"/>
          <w:szCs w:val="24"/>
        </w:rPr>
        <w:t xml:space="preserve"> its subsidiaries</w:t>
      </w:r>
      <w:r w:rsidR="00E82517">
        <w:rPr>
          <w:sz w:val="24"/>
          <w:szCs w:val="24"/>
        </w:rPr>
        <w:t>, and any successive entities</w:t>
      </w:r>
      <w:r w:rsidR="00326272" w:rsidRPr="00326272">
        <w:rPr>
          <w:sz w:val="24"/>
          <w:szCs w:val="24"/>
        </w:rPr>
        <w:t>. The United States Department of Commerce shall create the Internet Review Commission to monitor and evaluate Internet applications subject to this act.</w:t>
      </w:r>
      <w:r w:rsidRPr="00326272">
        <w:rPr>
          <w:sz w:val="24"/>
          <w:szCs w:val="24"/>
        </w:rPr>
        <w:t xml:space="preserve"> </w:t>
      </w:r>
    </w:p>
    <w:p w14:paraId="31B79FBE" w14:textId="77777777" w:rsidR="008B5C3B" w:rsidRDefault="001C71D6" w:rsidP="008B5C3B">
      <w:pPr>
        <w:spacing w:line="440" w:lineRule="exact"/>
        <w:ind w:left="1440" w:hanging="1440"/>
        <w:rPr>
          <w:sz w:val="24"/>
        </w:rPr>
      </w:pPr>
      <w:r w:rsidRPr="003F5FD2">
        <w:rPr>
          <w:b/>
          <w:caps/>
          <w:sz w:val="24"/>
        </w:rPr>
        <w:t>Section 2</w:t>
      </w:r>
      <w:r w:rsidRPr="003F5FD2">
        <w:rPr>
          <w:sz w:val="24"/>
        </w:rPr>
        <w:t>.</w:t>
      </w:r>
      <w:r w:rsidRPr="003F5FD2">
        <w:rPr>
          <w:sz w:val="24"/>
        </w:rPr>
        <w:tab/>
      </w:r>
      <w:r w:rsidR="008B5C3B">
        <w:rPr>
          <w:sz w:val="24"/>
        </w:rPr>
        <w:t xml:space="preserve">“ByteDance, Ltd.” </w:t>
      </w:r>
      <w:r w:rsidR="001B7054">
        <w:rPr>
          <w:sz w:val="24"/>
        </w:rPr>
        <w:t xml:space="preserve">means </w:t>
      </w:r>
      <w:r w:rsidR="00F54B4D" w:rsidRPr="00F54B4D">
        <w:rPr>
          <w:sz w:val="24"/>
        </w:rPr>
        <w:t xml:space="preserve">a Chinese internet technology company headquartered in Beijing </w:t>
      </w:r>
      <w:r w:rsidR="00F54B4D">
        <w:rPr>
          <w:sz w:val="24"/>
        </w:rPr>
        <w:t xml:space="preserve">that </w:t>
      </w:r>
      <w:r w:rsidR="008A7139">
        <w:rPr>
          <w:sz w:val="24"/>
        </w:rPr>
        <w:t>partners</w:t>
      </w:r>
      <w:r w:rsidR="00F54B4D" w:rsidRPr="00F54B4D">
        <w:rPr>
          <w:sz w:val="24"/>
        </w:rPr>
        <w:t xml:space="preserve"> with the Chinese Ministry of Public Security</w:t>
      </w:r>
      <w:r w:rsidR="00F54B4D">
        <w:rPr>
          <w:sz w:val="24"/>
        </w:rPr>
        <w:t xml:space="preserve"> and </w:t>
      </w:r>
      <w:r w:rsidR="008A7139">
        <w:rPr>
          <w:sz w:val="24"/>
        </w:rPr>
        <w:t xml:space="preserve">maintains </w:t>
      </w:r>
      <w:r w:rsidR="00F54B4D">
        <w:rPr>
          <w:sz w:val="24"/>
        </w:rPr>
        <w:t xml:space="preserve">an </w:t>
      </w:r>
      <w:r w:rsidR="00F54B4D" w:rsidRPr="00F54B4D">
        <w:rPr>
          <w:sz w:val="24"/>
        </w:rPr>
        <w:t>internal Chinese Communist Party committee</w:t>
      </w:r>
      <w:r w:rsidR="00F54B4D">
        <w:rPr>
          <w:sz w:val="24"/>
        </w:rPr>
        <w:t>.</w:t>
      </w:r>
    </w:p>
    <w:p w14:paraId="6C781735" w14:textId="77777777" w:rsidR="008B5C3B" w:rsidRDefault="00E82517" w:rsidP="008B5C3B">
      <w:pPr>
        <w:spacing w:line="440" w:lineRule="exact"/>
        <w:ind w:left="1440"/>
        <w:rPr>
          <w:sz w:val="24"/>
        </w:rPr>
      </w:pPr>
      <w:r>
        <w:rPr>
          <w:sz w:val="24"/>
        </w:rPr>
        <w:t xml:space="preserve">“TikTok” </w:t>
      </w:r>
      <w:r w:rsidR="001B7054">
        <w:rPr>
          <w:sz w:val="24"/>
        </w:rPr>
        <w:t>means</w:t>
      </w:r>
      <w:r>
        <w:rPr>
          <w:sz w:val="24"/>
        </w:rPr>
        <w:t xml:space="preserve"> a </w:t>
      </w:r>
      <w:r w:rsidRPr="00E82517">
        <w:rPr>
          <w:sz w:val="24"/>
        </w:rPr>
        <w:t>video hosting service owned by Chinese internet company ByteDance</w:t>
      </w:r>
      <w:r>
        <w:rPr>
          <w:sz w:val="24"/>
        </w:rPr>
        <w:t>, Ltd.</w:t>
      </w:r>
      <w:r w:rsidR="00F54B4D">
        <w:rPr>
          <w:sz w:val="24"/>
        </w:rPr>
        <w:t xml:space="preserve"> and</w:t>
      </w:r>
      <w:r w:rsidR="008B5C3B">
        <w:rPr>
          <w:sz w:val="24"/>
        </w:rPr>
        <w:t xml:space="preserve"> is </w:t>
      </w:r>
      <w:r>
        <w:rPr>
          <w:sz w:val="24"/>
        </w:rPr>
        <w:t>widely available in the United States.</w:t>
      </w:r>
    </w:p>
    <w:p w14:paraId="561F4EA1" w14:textId="77777777" w:rsidR="008A7139" w:rsidRPr="008B5C3B" w:rsidRDefault="008A7139" w:rsidP="008B5C3B">
      <w:pPr>
        <w:spacing w:line="440" w:lineRule="exact"/>
        <w:ind w:left="1440"/>
        <w:rPr>
          <w:sz w:val="24"/>
        </w:rPr>
      </w:pPr>
      <w:r>
        <w:rPr>
          <w:sz w:val="24"/>
        </w:rPr>
        <w:t xml:space="preserve">“Block” means to restrict any and all means to download the application or </w:t>
      </w:r>
      <w:r w:rsidR="00E508D2">
        <w:rPr>
          <w:sz w:val="24"/>
        </w:rPr>
        <w:t>access</w:t>
      </w:r>
      <w:r>
        <w:rPr>
          <w:sz w:val="24"/>
        </w:rPr>
        <w:t xml:space="preserve"> its contents.</w:t>
      </w:r>
    </w:p>
    <w:p w14:paraId="0A18526E" w14:textId="77777777" w:rsidR="001C71D6" w:rsidRPr="00FF3C89" w:rsidRDefault="001C71D6" w:rsidP="001C71D6">
      <w:pPr>
        <w:spacing w:line="440" w:lineRule="exact"/>
        <w:ind w:left="1440" w:hanging="1440"/>
        <w:rPr>
          <w:sz w:val="24"/>
          <w:szCs w:val="24"/>
        </w:rPr>
      </w:pPr>
      <w:r w:rsidRPr="003F5FD2">
        <w:rPr>
          <w:b/>
          <w:caps/>
          <w:sz w:val="24"/>
        </w:rPr>
        <w:t>Section 3</w:t>
      </w:r>
      <w:r w:rsidRPr="003F5FD2">
        <w:rPr>
          <w:b/>
          <w:sz w:val="24"/>
        </w:rPr>
        <w:t>.</w:t>
      </w:r>
      <w:r w:rsidRPr="003F5FD2">
        <w:rPr>
          <w:sz w:val="24"/>
        </w:rPr>
        <w:tab/>
      </w:r>
      <w:r w:rsidRPr="00FF3C89">
        <w:rPr>
          <w:sz w:val="24"/>
          <w:szCs w:val="24"/>
        </w:rPr>
        <w:t xml:space="preserve">The U.S. Department of </w:t>
      </w:r>
      <w:r w:rsidR="00326272">
        <w:rPr>
          <w:sz w:val="24"/>
          <w:szCs w:val="24"/>
        </w:rPr>
        <w:t>Commerce</w:t>
      </w:r>
      <w:r w:rsidRPr="00FF3C89">
        <w:rPr>
          <w:sz w:val="24"/>
          <w:szCs w:val="24"/>
        </w:rPr>
        <w:t xml:space="preserve"> and </w:t>
      </w:r>
      <w:r w:rsidR="00326272">
        <w:rPr>
          <w:sz w:val="24"/>
          <w:szCs w:val="24"/>
        </w:rPr>
        <w:t xml:space="preserve">the </w:t>
      </w:r>
      <w:r w:rsidRPr="00FF3C89">
        <w:rPr>
          <w:sz w:val="24"/>
          <w:szCs w:val="24"/>
        </w:rPr>
        <w:t xml:space="preserve">Federal Communication Commission (FCC) will be responsible for the oversight and enforcement of this law.  </w:t>
      </w:r>
    </w:p>
    <w:p w14:paraId="621EF491" w14:textId="77777777" w:rsidR="001C71D6" w:rsidRPr="00FF3C89" w:rsidRDefault="001C71D6" w:rsidP="001C71D6">
      <w:pPr>
        <w:pStyle w:val="ListParagraph"/>
        <w:numPr>
          <w:ilvl w:val="0"/>
          <w:numId w:val="18"/>
        </w:numPr>
        <w:rPr>
          <w:sz w:val="24"/>
          <w:szCs w:val="24"/>
        </w:rPr>
      </w:pPr>
      <w:r w:rsidRPr="00FF3C89">
        <w:rPr>
          <w:sz w:val="24"/>
          <w:szCs w:val="24"/>
        </w:rPr>
        <w:t xml:space="preserve">Congress shall authorize </w:t>
      </w:r>
      <w:r w:rsidR="00326272">
        <w:rPr>
          <w:sz w:val="24"/>
          <w:szCs w:val="24"/>
        </w:rPr>
        <w:t>an annual appropriation of $85</w:t>
      </w:r>
      <w:r w:rsidRPr="00FF3C89">
        <w:rPr>
          <w:sz w:val="24"/>
          <w:szCs w:val="24"/>
        </w:rPr>
        <w:t xml:space="preserve"> million to </w:t>
      </w:r>
      <w:r w:rsidR="00326272">
        <w:rPr>
          <w:sz w:val="24"/>
          <w:szCs w:val="24"/>
        </w:rPr>
        <w:t xml:space="preserve">the Department of Commerce and Federal Communication Commission to support the creation </w:t>
      </w:r>
      <w:r w:rsidR="00C0353E">
        <w:rPr>
          <w:sz w:val="24"/>
          <w:szCs w:val="24"/>
        </w:rPr>
        <w:t>of</w:t>
      </w:r>
      <w:r w:rsidR="00326272">
        <w:rPr>
          <w:sz w:val="24"/>
          <w:szCs w:val="24"/>
        </w:rPr>
        <w:t xml:space="preserve"> the Internet Review Commission.</w:t>
      </w:r>
      <w:r w:rsidRPr="00FF3C89">
        <w:rPr>
          <w:sz w:val="24"/>
          <w:szCs w:val="24"/>
        </w:rPr>
        <w:t xml:space="preserve"> </w:t>
      </w:r>
      <w:r w:rsidR="00A4093F">
        <w:rPr>
          <w:sz w:val="24"/>
          <w:szCs w:val="24"/>
        </w:rPr>
        <w:t>The two agencies shall determine the apportionment of funds</w:t>
      </w:r>
      <w:r w:rsidRPr="00FF3C89">
        <w:rPr>
          <w:sz w:val="24"/>
          <w:szCs w:val="24"/>
        </w:rPr>
        <w:t xml:space="preserve">.  </w:t>
      </w:r>
    </w:p>
    <w:p w14:paraId="589937C4" w14:textId="77777777" w:rsidR="001C71D6" w:rsidRPr="003F5FD2" w:rsidRDefault="001C71D6" w:rsidP="001C71D6">
      <w:pPr>
        <w:spacing w:line="440" w:lineRule="exact"/>
        <w:ind w:left="1440" w:hanging="1440"/>
        <w:rPr>
          <w:sz w:val="24"/>
        </w:rPr>
        <w:sectPr w:rsidR="001C71D6" w:rsidRPr="003F5FD2" w:rsidSect="001C71D6">
          <w:type w:val="continuous"/>
          <w:pgSz w:w="12240" w:h="15840"/>
          <w:pgMar w:top="1080" w:right="1800" w:bottom="1080" w:left="1800" w:header="720" w:footer="720" w:gutter="0"/>
          <w:lnNumType w:countBy="1" w:restart="newSection"/>
          <w:cols w:space="720"/>
          <w:docGrid w:linePitch="360"/>
        </w:sectPr>
      </w:pPr>
      <w:r w:rsidRPr="00FF3C89">
        <w:rPr>
          <w:b/>
          <w:sz w:val="24"/>
          <w:szCs w:val="24"/>
        </w:rPr>
        <w:t>SECTION 4.</w:t>
      </w:r>
      <w:r w:rsidRPr="00FF3C89">
        <w:rPr>
          <w:b/>
          <w:sz w:val="24"/>
          <w:szCs w:val="24"/>
        </w:rPr>
        <w:tab/>
      </w:r>
      <w:r w:rsidRPr="00FF3C89">
        <w:rPr>
          <w:sz w:val="24"/>
          <w:szCs w:val="24"/>
        </w:rPr>
        <w:t xml:space="preserve">This legislation will take effect </w:t>
      </w:r>
      <w:r w:rsidR="003000B4">
        <w:rPr>
          <w:sz w:val="24"/>
          <w:szCs w:val="24"/>
        </w:rPr>
        <w:t>upon ratification.</w:t>
      </w:r>
      <w:r w:rsidRPr="00FF3C89">
        <w:rPr>
          <w:sz w:val="24"/>
          <w:szCs w:val="24"/>
        </w:rPr>
        <w:t xml:space="preserve"> All laws in conflict with this legislation</w:t>
      </w:r>
      <w:r w:rsidR="003000B4">
        <w:rPr>
          <w:sz w:val="24"/>
          <w:szCs w:val="24"/>
        </w:rPr>
        <w:t xml:space="preserve"> </w:t>
      </w:r>
      <w:r w:rsidRPr="00FF3C89">
        <w:rPr>
          <w:sz w:val="24"/>
          <w:szCs w:val="24"/>
        </w:rPr>
        <w:t>are her</w:t>
      </w:r>
      <w:r w:rsidR="003000B4">
        <w:rPr>
          <w:sz w:val="24"/>
          <w:szCs w:val="24"/>
        </w:rPr>
        <w:t>e</w:t>
      </w:r>
      <w:r w:rsidRPr="00FF3C89">
        <w:rPr>
          <w:sz w:val="24"/>
          <w:szCs w:val="24"/>
        </w:rPr>
        <w:t>by declared null and void.</w:t>
      </w:r>
    </w:p>
    <w:p w14:paraId="08FD32EC" w14:textId="77777777" w:rsidR="001C71D6" w:rsidRDefault="001C71D6" w:rsidP="001C71D6">
      <w:pPr>
        <w:pStyle w:val="z-TopofForm"/>
        <w:spacing w:line="440" w:lineRule="exact"/>
        <w:ind w:left="1440" w:hanging="1440"/>
        <w:rPr>
          <w:i/>
          <w:sz w:val="22"/>
        </w:rPr>
      </w:pPr>
      <w:r w:rsidRPr="003F5FD2">
        <w:rPr>
          <w:i/>
          <w:sz w:val="22"/>
        </w:rPr>
        <w:t>Introduced for Congressional Debate by</w:t>
      </w:r>
      <w:r>
        <w:rPr>
          <w:i/>
          <w:sz w:val="22"/>
        </w:rPr>
        <w:t xml:space="preserve"> ______</w:t>
      </w:r>
      <w:r w:rsidRPr="003F5FD2">
        <w:rPr>
          <w:i/>
          <w:sz w:val="22"/>
        </w:rPr>
        <w:t>.</w:t>
      </w:r>
    </w:p>
    <w:p w14:paraId="74973D9B" w14:textId="77777777" w:rsidR="001C71D6" w:rsidRPr="00874235" w:rsidRDefault="001C71D6" w:rsidP="001C71D6">
      <w:pPr>
        <w:jc w:val="center"/>
        <w:rPr>
          <w:b/>
          <w:bCs/>
          <w:sz w:val="44"/>
          <w:szCs w:val="44"/>
        </w:rPr>
      </w:pPr>
      <w:r>
        <w:rPr>
          <w:i/>
          <w:sz w:val="22"/>
        </w:rPr>
        <w:br w:type="page"/>
      </w:r>
      <w:r w:rsidRPr="00804645">
        <w:rPr>
          <w:b/>
          <w:bCs/>
          <w:sz w:val="44"/>
          <w:szCs w:val="44"/>
        </w:rPr>
        <w:lastRenderedPageBreak/>
        <w:t xml:space="preserve">A Bill to </w:t>
      </w:r>
      <w:r w:rsidR="00D93ADA">
        <w:rPr>
          <w:b/>
          <w:bCs/>
          <w:sz w:val="44"/>
          <w:szCs w:val="44"/>
        </w:rPr>
        <w:t>Privatize Space Exploration</w:t>
      </w:r>
    </w:p>
    <w:p w14:paraId="69235426" w14:textId="77777777" w:rsidR="001C71D6" w:rsidRPr="003F5FD2" w:rsidRDefault="001C71D6" w:rsidP="001C71D6">
      <w:pPr>
        <w:ind w:left="720"/>
      </w:pPr>
    </w:p>
    <w:p w14:paraId="0B6024ED" w14:textId="77777777" w:rsidR="001C71D6" w:rsidRDefault="001C71D6" w:rsidP="001C71D6">
      <w:pPr>
        <w:spacing w:line="384" w:lineRule="auto"/>
        <w:ind w:left="1440" w:hanging="1440"/>
        <w:rPr>
          <w:caps/>
        </w:rPr>
      </w:pPr>
    </w:p>
    <w:p w14:paraId="027559E4" w14:textId="77777777" w:rsidR="001C71D6" w:rsidRPr="003F5FD2" w:rsidRDefault="001C71D6" w:rsidP="001C71D6">
      <w:pPr>
        <w:spacing w:line="384" w:lineRule="auto"/>
        <w:ind w:left="1440" w:hanging="1440"/>
        <w:rPr>
          <w:caps/>
        </w:rPr>
        <w:sectPr w:rsidR="001C71D6" w:rsidRPr="003F5FD2" w:rsidSect="001C71D6">
          <w:type w:val="continuous"/>
          <w:pgSz w:w="12240" w:h="15840"/>
          <w:pgMar w:top="1080" w:right="1080" w:bottom="1080" w:left="1800" w:header="720" w:footer="720" w:gutter="0"/>
          <w:cols w:space="720"/>
          <w:docGrid w:linePitch="360"/>
        </w:sectPr>
      </w:pPr>
    </w:p>
    <w:p w14:paraId="6B061F5F" w14:textId="77777777" w:rsidR="001C71D6" w:rsidRPr="003F5FD2" w:rsidRDefault="001C71D6" w:rsidP="001C71D6">
      <w:pPr>
        <w:spacing w:line="440" w:lineRule="exact"/>
        <w:ind w:left="1440" w:hanging="1440"/>
        <w:rPr>
          <w:caps/>
          <w:sz w:val="24"/>
        </w:rPr>
      </w:pPr>
      <w:r w:rsidRPr="003F5FD2">
        <w:rPr>
          <w:caps/>
          <w:sz w:val="24"/>
        </w:rPr>
        <w:t>BE IT ENACTED BY THE CONGRESS HERE ASSEMBLED THAT:</w:t>
      </w:r>
    </w:p>
    <w:p w14:paraId="64EE6B69" w14:textId="77777777" w:rsidR="001C71D6" w:rsidRPr="00FF3C89" w:rsidRDefault="001C71D6" w:rsidP="001C71D6">
      <w:pPr>
        <w:spacing w:line="440" w:lineRule="exact"/>
        <w:ind w:left="1440" w:hanging="1440"/>
      </w:pPr>
      <w:r w:rsidRPr="003F5FD2">
        <w:rPr>
          <w:b/>
          <w:caps/>
          <w:sz w:val="24"/>
        </w:rPr>
        <w:t>Section 1</w:t>
      </w:r>
      <w:r w:rsidRPr="003F5FD2">
        <w:rPr>
          <w:sz w:val="24"/>
        </w:rPr>
        <w:t>.</w:t>
      </w:r>
      <w:r w:rsidRPr="003F5FD2">
        <w:rPr>
          <w:sz w:val="24"/>
        </w:rPr>
        <w:tab/>
      </w:r>
      <w:r w:rsidR="00706D00" w:rsidRPr="00706D00">
        <w:rPr>
          <w:sz w:val="24"/>
          <w:szCs w:val="24"/>
        </w:rPr>
        <w:t xml:space="preserve">The federal government shall divest all National Aeronautics and Space Administration (NASA) assets to one or more </w:t>
      </w:r>
      <w:r w:rsidR="00F02450">
        <w:rPr>
          <w:sz w:val="24"/>
          <w:szCs w:val="24"/>
        </w:rPr>
        <w:t xml:space="preserve">U.S.-based </w:t>
      </w:r>
      <w:r w:rsidR="001564BF">
        <w:rPr>
          <w:sz w:val="24"/>
          <w:szCs w:val="24"/>
        </w:rPr>
        <w:t xml:space="preserve">public or </w:t>
      </w:r>
      <w:r w:rsidR="00706D00" w:rsidRPr="00706D00">
        <w:rPr>
          <w:sz w:val="24"/>
          <w:szCs w:val="24"/>
        </w:rPr>
        <w:t>private corporations with an established record of successfully operating space missions. All corporations acquiring NASA resources shall prioritize, without exception, missions deemed necessary by acts of Congress.</w:t>
      </w:r>
      <w:r w:rsidR="0090074A">
        <w:rPr>
          <w:sz w:val="24"/>
          <w:szCs w:val="24"/>
        </w:rPr>
        <w:t xml:space="preserve"> Net revenue from the sale of assets shall be allocated to Science, Technology, Engineering, and Math (STEM) programs in K-12 public schools. Proprietary technology or technology that has the potential to compromise the safety of the United States must be disassembled or destroyed. No assets may be sold to hostile foreign </w:t>
      </w:r>
      <w:r w:rsidR="00114905">
        <w:rPr>
          <w:sz w:val="24"/>
          <w:szCs w:val="24"/>
        </w:rPr>
        <w:t>entitie</w:t>
      </w:r>
      <w:r w:rsidR="00E72637">
        <w:rPr>
          <w:sz w:val="24"/>
          <w:szCs w:val="24"/>
        </w:rPr>
        <w:t>s</w:t>
      </w:r>
      <w:r w:rsidR="0090074A">
        <w:rPr>
          <w:sz w:val="24"/>
          <w:szCs w:val="24"/>
        </w:rPr>
        <w:t xml:space="preserve"> </w:t>
      </w:r>
      <w:r w:rsidR="00E72637">
        <w:rPr>
          <w:sz w:val="24"/>
          <w:szCs w:val="24"/>
        </w:rPr>
        <w:t>with any ownership</w:t>
      </w:r>
      <w:r w:rsidR="0090074A">
        <w:rPr>
          <w:sz w:val="24"/>
          <w:szCs w:val="24"/>
        </w:rPr>
        <w:t xml:space="preserve"> </w:t>
      </w:r>
      <w:r w:rsidR="00E72637">
        <w:rPr>
          <w:sz w:val="24"/>
          <w:szCs w:val="24"/>
        </w:rPr>
        <w:t>stake by or association with</w:t>
      </w:r>
      <w:r w:rsidR="0090074A">
        <w:rPr>
          <w:sz w:val="24"/>
          <w:szCs w:val="24"/>
        </w:rPr>
        <w:t xml:space="preserve"> hostile foreign </w:t>
      </w:r>
      <w:r w:rsidR="00E72637">
        <w:rPr>
          <w:sz w:val="24"/>
          <w:szCs w:val="24"/>
        </w:rPr>
        <w:t>governments</w:t>
      </w:r>
      <w:r w:rsidR="0090074A">
        <w:rPr>
          <w:sz w:val="24"/>
          <w:szCs w:val="24"/>
        </w:rPr>
        <w:t>.</w:t>
      </w:r>
    </w:p>
    <w:p w14:paraId="299B7B47" w14:textId="77777777" w:rsidR="001564BF" w:rsidRDefault="001C71D6" w:rsidP="001564BF">
      <w:pPr>
        <w:spacing w:line="440" w:lineRule="exact"/>
        <w:ind w:left="1440" w:hanging="1440"/>
        <w:rPr>
          <w:sz w:val="24"/>
        </w:rPr>
      </w:pPr>
      <w:r w:rsidRPr="003F5FD2">
        <w:rPr>
          <w:b/>
          <w:caps/>
          <w:sz w:val="24"/>
        </w:rPr>
        <w:t>Section 2</w:t>
      </w:r>
      <w:r w:rsidRPr="003F5FD2">
        <w:rPr>
          <w:sz w:val="24"/>
        </w:rPr>
        <w:t>.</w:t>
      </w:r>
      <w:r w:rsidRPr="003F5FD2">
        <w:rPr>
          <w:sz w:val="24"/>
        </w:rPr>
        <w:tab/>
      </w:r>
      <w:r w:rsidR="004B67C3">
        <w:rPr>
          <w:sz w:val="24"/>
        </w:rPr>
        <w:t xml:space="preserve">“NASA” </w:t>
      </w:r>
      <w:r w:rsidR="001B7054">
        <w:rPr>
          <w:sz w:val="24"/>
        </w:rPr>
        <w:t>means</w:t>
      </w:r>
      <w:r w:rsidR="004B67C3">
        <w:rPr>
          <w:sz w:val="24"/>
        </w:rPr>
        <w:t xml:space="preserve"> an </w:t>
      </w:r>
      <w:r w:rsidR="004B67C3" w:rsidRPr="004B67C3">
        <w:rPr>
          <w:sz w:val="24"/>
        </w:rPr>
        <w:t>independent agency of the U.S. federal government responsible for the civil space program, aeronautics research, and space research</w:t>
      </w:r>
      <w:r w:rsidR="004B67C3">
        <w:rPr>
          <w:sz w:val="24"/>
        </w:rPr>
        <w:t>.</w:t>
      </w:r>
    </w:p>
    <w:p w14:paraId="4CD52E5B" w14:textId="77777777" w:rsidR="00114905" w:rsidRDefault="001B7054" w:rsidP="00D058AE">
      <w:pPr>
        <w:spacing w:line="440" w:lineRule="exact"/>
        <w:ind w:left="1440"/>
        <w:rPr>
          <w:sz w:val="24"/>
          <w:szCs w:val="24"/>
        </w:rPr>
      </w:pPr>
      <w:r>
        <w:rPr>
          <w:sz w:val="24"/>
          <w:szCs w:val="24"/>
        </w:rPr>
        <w:t>“E</w:t>
      </w:r>
      <w:r w:rsidR="00D058AE" w:rsidRPr="00706D00">
        <w:rPr>
          <w:sz w:val="24"/>
          <w:szCs w:val="24"/>
        </w:rPr>
        <w:t>stablished record of successfully operating space missions</w:t>
      </w:r>
      <w:r w:rsidR="00D058AE">
        <w:rPr>
          <w:sz w:val="24"/>
          <w:szCs w:val="24"/>
        </w:rPr>
        <w:t>” means successfully completing multiple missions that deliver payload or passengers to or beyond the exosphere.</w:t>
      </w:r>
    </w:p>
    <w:p w14:paraId="2960318D" w14:textId="77777777" w:rsidR="004B67C3" w:rsidRPr="00114905" w:rsidRDefault="00D058AE" w:rsidP="00114905">
      <w:pPr>
        <w:spacing w:line="440" w:lineRule="exact"/>
        <w:ind w:left="1440"/>
        <w:rPr>
          <w:sz w:val="24"/>
        </w:rPr>
      </w:pPr>
      <w:r>
        <w:rPr>
          <w:sz w:val="24"/>
          <w:szCs w:val="24"/>
        </w:rPr>
        <w:t xml:space="preserve"> </w:t>
      </w:r>
      <w:r w:rsidR="00114905">
        <w:rPr>
          <w:sz w:val="24"/>
        </w:rPr>
        <w:t xml:space="preserve">“Hostile foreign entities” </w:t>
      </w:r>
      <w:r w:rsidR="001B7054">
        <w:rPr>
          <w:sz w:val="24"/>
        </w:rPr>
        <w:t>means</w:t>
      </w:r>
      <w:r w:rsidR="00114905">
        <w:rPr>
          <w:sz w:val="24"/>
        </w:rPr>
        <w:t xml:space="preserve"> entities</w:t>
      </w:r>
      <w:r w:rsidR="00367024">
        <w:rPr>
          <w:sz w:val="24"/>
        </w:rPr>
        <w:t xml:space="preserve"> </w:t>
      </w:r>
      <w:r w:rsidR="00114905">
        <w:rPr>
          <w:sz w:val="24"/>
        </w:rPr>
        <w:t xml:space="preserve">designated by the U.S. Department of State as </w:t>
      </w:r>
      <w:r w:rsidR="001B7054">
        <w:rPr>
          <w:sz w:val="24"/>
        </w:rPr>
        <w:t xml:space="preserve">imminent or potential threats, </w:t>
      </w:r>
      <w:r w:rsidR="00114905">
        <w:rPr>
          <w:sz w:val="24"/>
        </w:rPr>
        <w:t xml:space="preserve">Foreign Terrorist Organizations, State Sponsors of Terrorism, </w:t>
      </w:r>
      <w:r w:rsidR="00114905" w:rsidRPr="00114905">
        <w:rPr>
          <w:sz w:val="24"/>
        </w:rPr>
        <w:t>Countries of Particular Concern</w:t>
      </w:r>
      <w:r w:rsidR="00114905">
        <w:rPr>
          <w:sz w:val="24"/>
        </w:rPr>
        <w:t xml:space="preserve">, </w:t>
      </w:r>
      <w:r w:rsidR="00114905" w:rsidRPr="00114905">
        <w:rPr>
          <w:sz w:val="24"/>
        </w:rPr>
        <w:t>Special Watch List Countries</w:t>
      </w:r>
      <w:r w:rsidR="00114905">
        <w:rPr>
          <w:sz w:val="24"/>
        </w:rPr>
        <w:t>,</w:t>
      </w:r>
      <w:r w:rsidR="001B7054">
        <w:rPr>
          <w:sz w:val="24"/>
        </w:rPr>
        <w:t xml:space="preserve"> and </w:t>
      </w:r>
      <w:r w:rsidR="00114905" w:rsidRPr="00114905">
        <w:rPr>
          <w:sz w:val="24"/>
        </w:rPr>
        <w:t>Entities of Particular Concern</w:t>
      </w:r>
      <w:r w:rsidR="001B7054">
        <w:rPr>
          <w:sz w:val="24"/>
        </w:rPr>
        <w:t>.</w:t>
      </w:r>
    </w:p>
    <w:p w14:paraId="6A59B58D" w14:textId="77777777" w:rsidR="001C71D6" w:rsidRPr="00FF3C89" w:rsidRDefault="001C71D6" w:rsidP="001C71D6">
      <w:pPr>
        <w:spacing w:line="440" w:lineRule="exact"/>
        <w:ind w:left="1440" w:hanging="1440"/>
        <w:rPr>
          <w:sz w:val="24"/>
          <w:szCs w:val="24"/>
        </w:rPr>
      </w:pPr>
      <w:r w:rsidRPr="003F5FD2">
        <w:rPr>
          <w:b/>
          <w:caps/>
          <w:sz w:val="24"/>
        </w:rPr>
        <w:t>Section 3</w:t>
      </w:r>
      <w:r w:rsidRPr="003F5FD2">
        <w:rPr>
          <w:b/>
          <w:sz w:val="24"/>
        </w:rPr>
        <w:t>.</w:t>
      </w:r>
      <w:r w:rsidRPr="003F5FD2">
        <w:rPr>
          <w:sz w:val="24"/>
        </w:rPr>
        <w:tab/>
      </w:r>
      <w:r w:rsidR="00706D00" w:rsidRPr="00706D00">
        <w:rPr>
          <w:sz w:val="24"/>
        </w:rPr>
        <w:t>United States House Committee on Science, Space, and Technology</w:t>
      </w:r>
      <w:r w:rsidR="00706D00">
        <w:rPr>
          <w:sz w:val="24"/>
        </w:rPr>
        <w:t xml:space="preserve"> </w:t>
      </w:r>
      <w:r w:rsidR="00706D00">
        <w:rPr>
          <w:sz w:val="24"/>
          <w:szCs w:val="24"/>
        </w:rPr>
        <w:t>shall</w:t>
      </w:r>
      <w:r w:rsidRPr="00FF3C89">
        <w:rPr>
          <w:sz w:val="24"/>
          <w:szCs w:val="24"/>
        </w:rPr>
        <w:t xml:space="preserve"> be responsible for the oversight and enforcement of this law.  </w:t>
      </w:r>
    </w:p>
    <w:p w14:paraId="0E96DF6E" w14:textId="77777777" w:rsidR="001C71D6" w:rsidRPr="003F5FD2" w:rsidRDefault="001C71D6" w:rsidP="001C71D6">
      <w:pPr>
        <w:spacing w:line="440" w:lineRule="exact"/>
        <w:ind w:left="1440" w:hanging="1440"/>
        <w:rPr>
          <w:sz w:val="24"/>
        </w:rPr>
        <w:sectPr w:rsidR="001C71D6" w:rsidRPr="003F5FD2" w:rsidSect="001C71D6">
          <w:type w:val="continuous"/>
          <w:pgSz w:w="12240" w:h="15840"/>
          <w:pgMar w:top="1080" w:right="1800" w:bottom="1080" w:left="1800" w:header="720" w:footer="720" w:gutter="0"/>
          <w:lnNumType w:countBy="1" w:restart="newSection"/>
          <w:cols w:space="720"/>
          <w:docGrid w:linePitch="360"/>
        </w:sectPr>
      </w:pPr>
      <w:r w:rsidRPr="00FF3C89">
        <w:rPr>
          <w:b/>
          <w:sz w:val="24"/>
          <w:szCs w:val="24"/>
        </w:rPr>
        <w:t>SECTION 4.</w:t>
      </w:r>
      <w:r w:rsidRPr="00FF3C89">
        <w:rPr>
          <w:b/>
          <w:sz w:val="24"/>
          <w:szCs w:val="24"/>
        </w:rPr>
        <w:tab/>
      </w:r>
      <w:r w:rsidRPr="00FF3C89">
        <w:rPr>
          <w:sz w:val="24"/>
          <w:szCs w:val="24"/>
        </w:rPr>
        <w:t xml:space="preserve">This legislation will take effect </w:t>
      </w:r>
      <w:r w:rsidR="00F02450">
        <w:rPr>
          <w:sz w:val="24"/>
          <w:szCs w:val="24"/>
        </w:rPr>
        <w:t>upon ratification</w:t>
      </w:r>
      <w:r w:rsidRPr="00FF3C89">
        <w:rPr>
          <w:sz w:val="24"/>
          <w:szCs w:val="24"/>
        </w:rPr>
        <w:t>.</w:t>
      </w:r>
      <w:r w:rsidR="00F02450">
        <w:rPr>
          <w:sz w:val="24"/>
          <w:szCs w:val="24"/>
        </w:rPr>
        <w:t xml:space="preserve"> Divestment </w:t>
      </w:r>
      <w:r w:rsidR="002E52E7">
        <w:rPr>
          <w:sz w:val="24"/>
          <w:szCs w:val="24"/>
        </w:rPr>
        <w:t xml:space="preserve">of assets </w:t>
      </w:r>
      <w:r w:rsidR="00F02450">
        <w:rPr>
          <w:sz w:val="24"/>
          <w:szCs w:val="24"/>
        </w:rPr>
        <w:t xml:space="preserve">must be completed by FY 2030. </w:t>
      </w:r>
      <w:r w:rsidRPr="00FF3C89">
        <w:rPr>
          <w:sz w:val="24"/>
          <w:szCs w:val="24"/>
        </w:rPr>
        <w:t>All laws in conflict with this legislation are her</w:t>
      </w:r>
      <w:r w:rsidR="00706D00">
        <w:rPr>
          <w:sz w:val="24"/>
          <w:szCs w:val="24"/>
        </w:rPr>
        <w:t>e</w:t>
      </w:r>
      <w:r w:rsidRPr="00FF3C89">
        <w:rPr>
          <w:sz w:val="24"/>
          <w:szCs w:val="24"/>
        </w:rPr>
        <w:t>by declared null and void.</w:t>
      </w:r>
    </w:p>
    <w:p w14:paraId="4D064671" w14:textId="77777777" w:rsidR="001C71D6" w:rsidRPr="003F5FD2" w:rsidRDefault="001C71D6" w:rsidP="001C71D6">
      <w:pPr>
        <w:pStyle w:val="z-TopofForm"/>
        <w:spacing w:line="440" w:lineRule="exact"/>
        <w:ind w:left="1440" w:hanging="1440"/>
        <w:rPr>
          <w:i/>
          <w:sz w:val="22"/>
        </w:rPr>
      </w:pPr>
      <w:r w:rsidRPr="003F5FD2">
        <w:rPr>
          <w:i/>
          <w:sz w:val="22"/>
        </w:rPr>
        <w:t>Introduced for Congressional Debate by</w:t>
      </w:r>
      <w:r>
        <w:rPr>
          <w:i/>
          <w:sz w:val="22"/>
        </w:rPr>
        <w:t xml:space="preserve"> ______</w:t>
      </w:r>
      <w:r w:rsidRPr="003F5FD2">
        <w:rPr>
          <w:i/>
          <w:sz w:val="22"/>
        </w:rPr>
        <w:t>.</w:t>
      </w:r>
    </w:p>
    <w:p w14:paraId="04C941D5" w14:textId="77777777" w:rsidR="001C71D6" w:rsidRPr="00874235" w:rsidRDefault="001C71D6" w:rsidP="001C71D6">
      <w:pPr>
        <w:jc w:val="center"/>
        <w:rPr>
          <w:b/>
          <w:bCs/>
          <w:sz w:val="44"/>
          <w:szCs w:val="44"/>
        </w:rPr>
      </w:pPr>
      <w:r>
        <w:rPr>
          <w:i/>
          <w:sz w:val="22"/>
        </w:rPr>
        <w:br w:type="page"/>
      </w:r>
      <w:r w:rsidRPr="00804645">
        <w:rPr>
          <w:b/>
          <w:bCs/>
          <w:sz w:val="44"/>
          <w:szCs w:val="44"/>
        </w:rPr>
        <w:lastRenderedPageBreak/>
        <w:t xml:space="preserve">A Bill to </w:t>
      </w:r>
      <w:r w:rsidR="00D93ADA">
        <w:rPr>
          <w:b/>
          <w:bCs/>
          <w:sz w:val="44"/>
          <w:szCs w:val="44"/>
        </w:rPr>
        <w:t>Decentralize Federal Agencies</w:t>
      </w:r>
    </w:p>
    <w:p w14:paraId="37EF479F" w14:textId="77777777" w:rsidR="001C71D6" w:rsidRPr="003F5FD2" w:rsidRDefault="001C71D6" w:rsidP="001C71D6">
      <w:pPr>
        <w:ind w:left="720"/>
      </w:pPr>
    </w:p>
    <w:p w14:paraId="719B5DEC" w14:textId="77777777" w:rsidR="001C71D6" w:rsidRDefault="001C71D6" w:rsidP="001C71D6">
      <w:pPr>
        <w:spacing w:line="384" w:lineRule="auto"/>
        <w:ind w:left="1440" w:hanging="1440"/>
        <w:rPr>
          <w:caps/>
        </w:rPr>
      </w:pPr>
    </w:p>
    <w:p w14:paraId="706F2BA8" w14:textId="77777777" w:rsidR="001C71D6" w:rsidRPr="003F5FD2" w:rsidRDefault="001C71D6" w:rsidP="001C71D6">
      <w:pPr>
        <w:spacing w:line="384" w:lineRule="auto"/>
        <w:ind w:left="1440" w:hanging="1440"/>
        <w:rPr>
          <w:caps/>
        </w:rPr>
        <w:sectPr w:rsidR="001C71D6" w:rsidRPr="003F5FD2" w:rsidSect="001C71D6">
          <w:type w:val="continuous"/>
          <w:pgSz w:w="12240" w:h="15840"/>
          <w:pgMar w:top="1080" w:right="1080" w:bottom="1080" w:left="1800" w:header="720" w:footer="720" w:gutter="0"/>
          <w:cols w:space="720"/>
          <w:docGrid w:linePitch="360"/>
        </w:sectPr>
      </w:pPr>
    </w:p>
    <w:p w14:paraId="73EAAEDC" w14:textId="77777777" w:rsidR="001C71D6" w:rsidRPr="003F5FD2" w:rsidRDefault="001C71D6" w:rsidP="001C71D6">
      <w:pPr>
        <w:spacing w:line="440" w:lineRule="exact"/>
        <w:ind w:left="1440" w:hanging="1440"/>
        <w:rPr>
          <w:caps/>
          <w:sz w:val="24"/>
        </w:rPr>
      </w:pPr>
      <w:r w:rsidRPr="003F5FD2">
        <w:rPr>
          <w:caps/>
          <w:sz w:val="24"/>
        </w:rPr>
        <w:t>BE IT ENACTED BY THE CONGRESS HERE ASSEMBLED THAT:</w:t>
      </w:r>
    </w:p>
    <w:p w14:paraId="0D431E3E" w14:textId="77777777" w:rsidR="001C71D6" w:rsidRPr="00FF3C89" w:rsidRDefault="001C71D6" w:rsidP="001C71D6">
      <w:pPr>
        <w:spacing w:line="440" w:lineRule="exact"/>
        <w:ind w:left="1440" w:hanging="1440"/>
      </w:pPr>
      <w:r w:rsidRPr="003F5FD2">
        <w:rPr>
          <w:b/>
          <w:caps/>
          <w:sz w:val="24"/>
        </w:rPr>
        <w:t>Section 1</w:t>
      </w:r>
      <w:r w:rsidRPr="003F5FD2">
        <w:rPr>
          <w:sz w:val="24"/>
        </w:rPr>
        <w:t>.</w:t>
      </w:r>
      <w:r w:rsidRPr="003F5FD2">
        <w:rPr>
          <w:sz w:val="24"/>
        </w:rPr>
        <w:tab/>
      </w:r>
      <w:r w:rsidRPr="00F02450">
        <w:rPr>
          <w:sz w:val="24"/>
          <w:szCs w:val="24"/>
        </w:rPr>
        <w:t xml:space="preserve"> </w:t>
      </w:r>
      <w:r w:rsidR="00F02450" w:rsidRPr="00F02450">
        <w:rPr>
          <w:sz w:val="24"/>
          <w:szCs w:val="24"/>
        </w:rPr>
        <w:t>All federal agency headquarters shall relocate from the Washington-Arlington-Alexandria, DC-VA-MD-WV Metro Area to 1) jurisdictions with a substantial presence of public and private entities directly related to the activities of the federal agency or 2) jurisdictions that experienced substantial economic decline.</w:t>
      </w:r>
      <w:r w:rsidR="002A5D46">
        <w:rPr>
          <w:sz w:val="24"/>
          <w:szCs w:val="24"/>
        </w:rPr>
        <w:t xml:space="preserve"> </w:t>
      </w:r>
    </w:p>
    <w:p w14:paraId="62EBEEC9" w14:textId="77777777" w:rsidR="00B647FB" w:rsidRDefault="001C71D6" w:rsidP="00B647FB">
      <w:pPr>
        <w:spacing w:line="440" w:lineRule="exact"/>
        <w:ind w:left="1440" w:hanging="1440"/>
        <w:rPr>
          <w:sz w:val="24"/>
        </w:rPr>
      </w:pPr>
      <w:r w:rsidRPr="003F5FD2">
        <w:rPr>
          <w:b/>
          <w:caps/>
          <w:sz w:val="24"/>
        </w:rPr>
        <w:t>Section 2</w:t>
      </w:r>
      <w:r w:rsidRPr="003F5FD2">
        <w:rPr>
          <w:sz w:val="24"/>
        </w:rPr>
        <w:t>.</w:t>
      </w:r>
      <w:r w:rsidRPr="003F5FD2">
        <w:rPr>
          <w:sz w:val="24"/>
        </w:rPr>
        <w:tab/>
      </w:r>
      <w:r w:rsidR="00ED7E2B">
        <w:rPr>
          <w:sz w:val="24"/>
        </w:rPr>
        <w:t xml:space="preserve">Per the </w:t>
      </w:r>
      <w:r w:rsidR="00ED7E2B" w:rsidRPr="00ED7E2B">
        <w:rPr>
          <w:sz w:val="24"/>
        </w:rPr>
        <w:t>Administrative Procedure Act (P.L. 79-404)</w:t>
      </w:r>
      <w:r w:rsidR="00ED7E2B">
        <w:rPr>
          <w:sz w:val="24"/>
        </w:rPr>
        <w:t xml:space="preserve">, an agency means </w:t>
      </w:r>
      <w:r w:rsidR="00094B00">
        <w:rPr>
          <w:sz w:val="24"/>
        </w:rPr>
        <w:t>“</w:t>
      </w:r>
      <w:r w:rsidR="00ED7E2B">
        <w:rPr>
          <w:sz w:val="24"/>
        </w:rPr>
        <w:t>each authority (whether or not within or subject to review by another agency) of the Government of the United States other than Congress, the courts, or the governments of the possessions, Territories, or the District of Columbia.”</w:t>
      </w:r>
    </w:p>
    <w:p w14:paraId="1034930D" w14:textId="77777777" w:rsidR="00ED7E2B" w:rsidRPr="00ED7E2B" w:rsidRDefault="00B647FB" w:rsidP="00ED7E2B">
      <w:pPr>
        <w:spacing w:line="440" w:lineRule="exact"/>
        <w:ind w:left="1440"/>
        <w:rPr>
          <w:sz w:val="24"/>
        </w:rPr>
      </w:pPr>
      <w:r>
        <w:rPr>
          <w:sz w:val="24"/>
        </w:rPr>
        <w:t>“Substantial economic decline” means a local unemployment rate that exceeds the national average, a per capita annual income that is lower than the national average, and</w:t>
      </w:r>
      <w:r w:rsidR="00094B00">
        <w:rPr>
          <w:sz w:val="24"/>
        </w:rPr>
        <w:t>/or</w:t>
      </w:r>
      <w:r>
        <w:rPr>
          <w:sz w:val="24"/>
        </w:rPr>
        <w:t xml:space="preserve"> a 10-year population decline that exceeds the national average.</w:t>
      </w:r>
    </w:p>
    <w:p w14:paraId="4BFA2121" w14:textId="77777777" w:rsidR="001C71D6" w:rsidRPr="00FF3C89" w:rsidRDefault="001C71D6" w:rsidP="001C71D6">
      <w:pPr>
        <w:spacing w:line="440" w:lineRule="exact"/>
        <w:ind w:left="1440" w:hanging="1440"/>
        <w:rPr>
          <w:sz w:val="24"/>
          <w:szCs w:val="24"/>
        </w:rPr>
      </w:pPr>
      <w:r w:rsidRPr="003F5FD2">
        <w:rPr>
          <w:b/>
          <w:caps/>
          <w:sz w:val="24"/>
        </w:rPr>
        <w:t>Section 3</w:t>
      </w:r>
      <w:r w:rsidRPr="003F5FD2">
        <w:rPr>
          <w:b/>
          <w:sz w:val="24"/>
        </w:rPr>
        <w:t>.</w:t>
      </w:r>
      <w:r w:rsidRPr="003F5FD2">
        <w:rPr>
          <w:sz w:val="24"/>
        </w:rPr>
        <w:tab/>
      </w:r>
      <w:bookmarkStart w:id="1" w:name="_Hlk178002239"/>
      <w:r w:rsidR="005857C7" w:rsidRPr="005857C7">
        <w:rPr>
          <w:sz w:val="24"/>
          <w:szCs w:val="24"/>
        </w:rPr>
        <w:t>The House Government Reform Committee</w:t>
      </w:r>
      <w:r w:rsidR="005857C7">
        <w:rPr>
          <w:sz w:val="24"/>
          <w:szCs w:val="24"/>
        </w:rPr>
        <w:t>,</w:t>
      </w:r>
      <w:r w:rsidR="005857C7" w:rsidRPr="005857C7">
        <w:rPr>
          <w:sz w:val="24"/>
          <w:szCs w:val="24"/>
        </w:rPr>
        <w:t xml:space="preserve"> the Senate Governmental Affairs Committee</w:t>
      </w:r>
      <w:bookmarkEnd w:id="1"/>
      <w:r w:rsidR="005857C7">
        <w:rPr>
          <w:sz w:val="24"/>
          <w:szCs w:val="24"/>
        </w:rPr>
        <w:t>, and the Government Accountability Office</w:t>
      </w:r>
      <w:r w:rsidRPr="00FF3C89">
        <w:rPr>
          <w:sz w:val="24"/>
          <w:szCs w:val="24"/>
        </w:rPr>
        <w:t xml:space="preserve"> </w:t>
      </w:r>
      <w:r w:rsidR="005857C7">
        <w:rPr>
          <w:sz w:val="24"/>
          <w:szCs w:val="24"/>
        </w:rPr>
        <w:t>shall</w:t>
      </w:r>
      <w:r w:rsidRPr="00FF3C89">
        <w:rPr>
          <w:sz w:val="24"/>
          <w:szCs w:val="24"/>
        </w:rPr>
        <w:t xml:space="preserve"> be responsible for the oversight and enforcement of this law.  </w:t>
      </w:r>
    </w:p>
    <w:p w14:paraId="55D5CCCC" w14:textId="77777777" w:rsidR="001C71D6" w:rsidRPr="003F5FD2" w:rsidRDefault="001C71D6" w:rsidP="001C71D6">
      <w:pPr>
        <w:spacing w:line="440" w:lineRule="exact"/>
        <w:ind w:left="1440" w:hanging="1440"/>
        <w:rPr>
          <w:sz w:val="24"/>
        </w:rPr>
        <w:sectPr w:rsidR="001C71D6" w:rsidRPr="003F5FD2" w:rsidSect="001C71D6">
          <w:type w:val="continuous"/>
          <w:pgSz w:w="12240" w:h="15840"/>
          <w:pgMar w:top="1080" w:right="1800" w:bottom="1080" w:left="1800" w:header="720" w:footer="720" w:gutter="0"/>
          <w:lnNumType w:countBy="1" w:restart="newSection"/>
          <w:cols w:space="720"/>
          <w:docGrid w:linePitch="360"/>
        </w:sectPr>
      </w:pPr>
      <w:r w:rsidRPr="00FF3C89">
        <w:rPr>
          <w:b/>
          <w:sz w:val="24"/>
          <w:szCs w:val="24"/>
        </w:rPr>
        <w:t>SECTION 4.</w:t>
      </w:r>
      <w:r w:rsidRPr="00FF3C89">
        <w:rPr>
          <w:b/>
          <w:sz w:val="24"/>
          <w:szCs w:val="24"/>
        </w:rPr>
        <w:tab/>
      </w:r>
      <w:r w:rsidRPr="00FF3C89">
        <w:rPr>
          <w:sz w:val="24"/>
          <w:szCs w:val="24"/>
        </w:rPr>
        <w:t xml:space="preserve">This legislation will take effect </w:t>
      </w:r>
      <w:r w:rsidR="00F02450">
        <w:rPr>
          <w:sz w:val="24"/>
          <w:szCs w:val="24"/>
        </w:rPr>
        <w:t>upon ratification</w:t>
      </w:r>
      <w:r w:rsidRPr="00FF3C89">
        <w:rPr>
          <w:sz w:val="24"/>
          <w:szCs w:val="24"/>
        </w:rPr>
        <w:t>.</w:t>
      </w:r>
      <w:r w:rsidR="00F02450">
        <w:rPr>
          <w:sz w:val="24"/>
          <w:szCs w:val="24"/>
        </w:rPr>
        <w:t xml:space="preserve"> </w:t>
      </w:r>
      <w:r w:rsidR="00073719">
        <w:rPr>
          <w:sz w:val="24"/>
          <w:szCs w:val="24"/>
        </w:rPr>
        <w:t>A plan detailing the proposed relocation sites, rationale, proposed timelines, and estimated costs shall be submitted to</w:t>
      </w:r>
      <w:r w:rsidR="00073719" w:rsidRPr="00073719">
        <w:t xml:space="preserve"> </w:t>
      </w:r>
      <w:r w:rsidR="00073719">
        <w:rPr>
          <w:sz w:val="24"/>
          <w:szCs w:val="24"/>
        </w:rPr>
        <w:t xml:space="preserve">the </w:t>
      </w:r>
      <w:r w:rsidR="00073719" w:rsidRPr="00073719">
        <w:rPr>
          <w:sz w:val="24"/>
          <w:szCs w:val="24"/>
        </w:rPr>
        <w:t>House Government Reform Committee</w:t>
      </w:r>
      <w:r w:rsidR="00073719">
        <w:rPr>
          <w:sz w:val="24"/>
          <w:szCs w:val="24"/>
        </w:rPr>
        <w:t xml:space="preserve"> and</w:t>
      </w:r>
      <w:r w:rsidR="00073719" w:rsidRPr="00073719">
        <w:rPr>
          <w:sz w:val="24"/>
          <w:szCs w:val="24"/>
        </w:rPr>
        <w:t xml:space="preserve"> the Senate Governmental Affairs Committee</w:t>
      </w:r>
      <w:r w:rsidR="00073719">
        <w:rPr>
          <w:sz w:val="24"/>
          <w:szCs w:val="24"/>
        </w:rPr>
        <w:t xml:space="preserve"> by December 1, 2025. </w:t>
      </w:r>
      <w:r w:rsidR="00F02450">
        <w:rPr>
          <w:sz w:val="24"/>
          <w:szCs w:val="24"/>
        </w:rPr>
        <w:t>Relocation must be completed by FY 2030.</w:t>
      </w:r>
      <w:r w:rsidRPr="00FF3C89">
        <w:rPr>
          <w:sz w:val="24"/>
          <w:szCs w:val="24"/>
        </w:rPr>
        <w:t xml:space="preserve"> All laws in conflict with this legislation are her</w:t>
      </w:r>
      <w:r w:rsidR="00F02450">
        <w:rPr>
          <w:sz w:val="24"/>
          <w:szCs w:val="24"/>
        </w:rPr>
        <w:t>e</w:t>
      </w:r>
      <w:r w:rsidRPr="00FF3C89">
        <w:rPr>
          <w:sz w:val="24"/>
          <w:szCs w:val="24"/>
        </w:rPr>
        <w:t>by declared null and void.</w:t>
      </w:r>
    </w:p>
    <w:p w14:paraId="061E97D6" w14:textId="77777777" w:rsidR="001C71D6" w:rsidRPr="003F5FD2" w:rsidRDefault="001C71D6" w:rsidP="001C71D6">
      <w:pPr>
        <w:pStyle w:val="z-TopofForm"/>
        <w:spacing w:line="440" w:lineRule="exact"/>
        <w:ind w:left="1440" w:hanging="1440"/>
        <w:rPr>
          <w:i/>
          <w:sz w:val="22"/>
        </w:rPr>
      </w:pPr>
      <w:r w:rsidRPr="003F5FD2">
        <w:rPr>
          <w:i/>
          <w:sz w:val="22"/>
        </w:rPr>
        <w:t>Introduced for Congressional Debate by</w:t>
      </w:r>
      <w:r>
        <w:rPr>
          <w:i/>
          <w:sz w:val="22"/>
        </w:rPr>
        <w:t xml:space="preserve"> ______</w:t>
      </w:r>
      <w:r w:rsidRPr="003F5FD2">
        <w:rPr>
          <w:i/>
          <w:sz w:val="22"/>
        </w:rPr>
        <w:t>.</w:t>
      </w:r>
    </w:p>
    <w:p w14:paraId="5EB3AB88" w14:textId="77777777" w:rsidR="001C71D6" w:rsidRPr="00874235" w:rsidRDefault="001C71D6" w:rsidP="001C71D6">
      <w:pPr>
        <w:jc w:val="center"/>
        <w:rPr>
          <w:b/>
          <w:bCs/>
          <w:sz w:val="44"/>
          <w:szCs w:val="44"/>
        </w:rPr>
      </w:pPr>
      <w:r>
        <w:rPr>
          <w:i/>
          <w:sz w:val="22"/>
        </w:rPr>
        <w:br w:type="page"/>
      </w:r>
      <w:r w:rsidRPr="00804645">
        <w:rPr>
          <w:b/>
          <w:bCs/>
          <w:sz w:val="44"/>
          <w:szCs w:val="44"/>
        </w:rPr>
        <w:lastRenderedPageBreak/>
        <w:t xml:space="preserve">A Bill to </w:t>
      </w:r>
      <w:r w:rsidR="00A764D9">
        <w:rPr>
          <w:b/>
          <w:bCs/>
          <w:sz w:val="44"/>
          <w:szCs w:val="44"/>
        </w:rPr>
        <w:t>Create a Merit-Based</w:t>
      </w:r>
      <w:r w:rsidR="00D93ADA">
        <w:rPr>
          <w:b/>
          <w:bCs/>
          <w:sz w:val="44"/>
          <w:szCs w:val="44"/>
        </w:rPr>
        <w:t xml:space="preserve"> Federal Student Loan Program</w:t>
      </w:r>
    </w:p>
    <w:p w14:paraId="2DC8627D" w14:textId="77777777" w:rsidR="001C71D6" w:rsidRPr="003F5FD2" w:rsidRDefault="001C71D6" w:rsidP="001C71D6">
      <w:pPr>
        <w:ind w:left="720"/>
      </w:pPr>
    </w:p>
    <w:p w14:paraId="7B772654" w14:textId="77777777" w:rsidR="001C71D6" w:rsidRDefault="001C71D6" w:rsidP="001C71D6">
      <w:pPr>
        <w:spacing w:line="384" w:lineRule="auto"/>
        <w:ind w:left="1440" w:hanging="1440"/>
        <w:rPr>
          <w:caps/>
        </w:rPr>
      </w:pPr>
    </w:p>
    <w:p w14:paraId="25066B50" w14:textId="77777777" w:rsidR="001C71D6" w:rsidRPr="003F5FD2" w:rsidRDefault="001C71D6" w:rsidP="001C71D6">
      <w:pPr>
        <w:spacing w:line="384" w:lineRule="auto"/>
        <w:ind w:left="1440" w:hanging="1440"/>
        <w:rPr>
          <w:caps/>
        </w:rPr>
        <w:sectPr w:rsidR="001C71D6" w:rsidRPr="003F5FD2" w:rsidSect="001C71D6">
          <w:type w:val="continuous"/>
          <w:pgSz w:w="12240" w:h="15840"/>
          <w:pgMar w:top="1080" w:right="1080" w:bottom="1080" w:left="1800" w:header="720" w:footer="720" w:gutter="0"/>
          <w:cols w:space="720"/>
          <w:docGrid w:linePitch="360"/>
        </w:sectPr>
      </w:pPr>
    </w:p>
    <w:p w14:paraId="024FAD37" w14:textId="77777777" w:rsidR="001C71D6" w:rsidRPr="003F5FD2" w:rsidRDefault="001C71D6" w:rsidP="001C71D6">
      <w:pPr>
        <w:spacing w:line="440" w:lineRule="exact"/>
        <w:ind w:left="1440" w:hanging="1440"/>
        <w:rPr>
          <w:caps/>
          <w:sz w:val="24"/>
        </w:rPr>
      </w:pPr>
      <w:r w:rsidRPr="003F5FD2">
        <w:rPr>
          <w:caps/>
          <w:sz w:val="24"/>
        </w:rPr>
        <w:t>BE IT ENACTED BY THE CONGRESS HERE ASSEMBLED THAT:</w:t>
      </w:r>
    </w:p>
    <w:p w14:paraId="45B4BF97" w14:textId="77777777" w:rsidR="001C71D6" w:rsidRPr="00FF3C89" w:rsidRDefault="001C71D6" w:rsidP="001C71D6">
      <w:pPr>
        <w:spacing w:line="440" w:lineRule="exact"/>
        <w:ind w:left="1440" w:hanging="1440"/>
      </w:pPr>
      <w:r w:rsidRPr="003F5FD2">
        <w:rPr>
          <w:b/>
          <w:caps/>
          <w:sz w:val="24"/>
        </w:rPr>
        <w:t>Section 1</w:t>
      </w:r>
      <w:r w:rsidRPr="003F5FD2">
        <w:rPr>
          <w:sz w:val="24"/>
        </w:rPr>
        <w:t>.</w:t>
      </w:r>
      <w:r w:rsidRPr="003F5FD2">
        <w:rPr>
          <w:sz w:val="24"/>
        </w:rPr>
        <w:tab/>
      </w:r>
      <w:r w:rsidR="00513F02" w:rsidRPr="00513F02">
        <w:rPr>
          <w:sz w:val="24"/>
          <w:szCs w:val="24"/>
        </w:rPr>
        <w:t xml:space="preserve">The </w:t>
      </w:r>
      <w:r w:rsidR="00513F02">
        <w:rPr>
          <w:sz w:val="24"/>
          <w:szCs w:val="24"/>
        </w:rPr>
        <w:t xml:space="preserve">U.S. </w:t>
      </w:r>
      <w:r w:rsidR="00513F02" w:rsidRPr="00513F02">
        <w:rPr>
          <w:sz w:val="24"/>
          <w:szCs w:val="24"/>
        </w:rPr>
        <w:t xml:space="preserve">Department of Education shall cease granting uniform student aid to students attending postsecondary institutions. </w:t>
      </w:r>
      <w:r w:rsidR="00513F02">
        <w:rPr>
          <w:sz w:val="24"/>
          <w:szCs w:val="24"/>
        </w:rPr>
        <w:t>A</w:t>
      </w:r>
      <w:r w:rsidR="00513F02" w:rsidRPr="00513F02">
        <w:rPr>
          <w:sz w:val="24"/>
          <w:szCs w:val="24"/>
        </w:rPr>
        <w:t xml:space="preserve">ll federal student aid shall be awarded using a formula that takes the following factors into account: </w:t>
      </w:r>
      <w:r w:rsidR="00513F02">
        <w:rPr>
          <w:sz w:val="24"/>
          <w:szCs w:val="24"/>
        </w:rPr>
        <w:t xml:space="preserve">1) </w:t>
      </w:r>
      <w:r w:rsidR="00513F02" w:rsidRPr="00513F02">
        <w:rPr>
          <w:sz w:val="24"/>
          <w:szCs w:val="24"/>
        </w:rPr>
        <w:t xml:space="preserve">students’ complete academic record, </w:t>
      </w:r>
      <w:r w:rsidR="00513F02">
        <w:rPr>
          <w:sz w:val="24"/>
          <w:szCs w:val="24"/>
        </w:rPr>
        <w:t xml:space="preserve">2) </w:t>
      </w:r>
      <w:r w:rsidR="00513F02" w:rsidRPr="00513F02">
        <w:rPr>
          <w:sz w:val="24"/>
          <w:szCs w:val="24"/>
        </w:rPr>
        <w:t xml:space="preserve">a five-year graduation rate of the postsecondary institution, and </w:t>
      </w:r>
      <w:r w:rsidR="00513F02">
        <w:rPr>
          <w:sz w:val="24"/>
          <w:szCs w:val="24"/>
        </w:rPr>
        <w:t xml:space="preserve">3) </w:t>
      </w:r>
      <w:r w:rsidR="00513F02" w:rsidRPr="00513F02">
        <w:rPr>
          <w:sz w:val="24"/>
          <w:szCs w:val="24"/>
        </w:rPr>
        <w:t>demand for graduates in the applicant’s selected academic course of study</w:t>
      </w:r>
      <w:r w:rsidR="002A2CBE">
        <w:rPr>
          <w:sz w:val="24"/>
          <w:szCs w:val="24"/>
        </w:rPr>
        <w:t xml:space="preserve"> as determined by the Bureau of Labor Statistics at the time of the </w:t>
      </w:r>
      <w:r w:rsidR="00E8788B">
        <w:rPr>
          <w:sz w:val="24"/>
          <w:szCs w:val="24"/>
        </w:rPr>
        <w:t>student’s</w:t>
      </w:r>
      <w:r w:rsidR="002A2CBE">
        <w:rPr>
          <w:sz w:val="24"/>
          <w:szCs w:val="24"/>
        </w:rPr>
        <w:t xml:space="preserve"> matriculation.</w:t>
      </w:r>
    </w:p>
    <w:p w14:paraId="4226EEEE" w14:textId="77777777" w:rsidR="001C71D6" w:rsidRDefault="001C71D6" w:rsidP="00513F02">
      <w:pPr>
        <w:spacing w:line="440" w:lineRule="exact"/>
        <w:ind w:left="1440" w:hanging="1440"/>
        <w:rPr>
          <w:sz w:val="24"/>
        </w:rPr>
      </w:pPr>
      <w:r w:rsidRPr="003F5FD2">
        <w:rPr>
          <w:b/>
          <w:caps/>
          <w:sz w:val="24"/>
        </w:rPr>
        <w:t>Section 2</w:t>
      </w:r>
      <w:r w:rsidRPr="003F5FD2">
        <w:rPr>
          <w:sz w:val="24"/>
        </w:rPr>
        <w:t>.</w:t>
      </w:r>
      <w:r w:rsidRPr="003F5FD2">
        <w:rPr>
          <w:sz w:val="24"/>
        </w:rPr>
        <w:tab/>
      </w:r>
      <w:r w:rsidR="002A2CBE">
        <w:rPr>
          <w:sz w:val="24"/>
        </w:rPr>
        <w:t>“Federal student aid” means any direct or indirect loan, grant, or payment made by the</w:t>
      </w:r>
      <w:r w:rsidR="002A2CBE" w:rsidRPr="002A2CBE">
        <w:rPr>
          <w:sz w:val="24"/>
        </w:rPr>
        <w:t xml:space="preserve"> office of Federal Student Aid </w:t>
      </w:r>
      <w:r w:rsidR="002A2CBE">
        <w:rPr>
          <w:sz w:val="24"/>
        </w:rPr>
        <w:t>on behalf of an undergraduate or graduate student enrolled in a postsecondary educational institution.</w:t>
      </w:r>
    </w:p>
    <w:p w14:paraId="6AA90097" w14:textId="77777777" w:rsidR="002A2CBE" w:rsidRDefault="002A2CBE" w:rsidP="00513F02">
      <w:pPr>
        <w:spacing w:line="440" w:lineRule="exact"/>
        <w:ind w:left="1440" w:hanging="1440"/>
        <w:rPr>
          <w:sz w:val="24"/>
          <w:szCs w:val="24"/>
        </w:rPr>
      </w:pPr>
      <w:r>
        <w:rPr>
          <w:b/>
          <w:caps/>
          <w:sz w:val="24"/>
        </w:rPr>
        <w:tab/>
      </w:r>
      <w:r>
        <w:rPr>
          <w:sz w:val="24"/>
          <w:szCs w:val="24"/>
        </w:rPr>
        <w:t xml:space="preserve">“Complete academic record” means all </w:t>
      </w:r>
      <w:r w:rsidR="005F19A1">
        <w:rPr>
          <w:sz w:val="24"/>
          <w:szCs w:val="24"/>
        </w:rPr>
        <w:t xml:space="preserve">high school </w:t>
      </w:r>
      <w:r>
        <w:rPr>
          <w:sz w:val="24"/>
          <w:szCs w:val="24"/>
        </w:rPr>
        <w:t>standardized test scores</w:t>
      </w:r>
      <w:r w:rsidR="005F19A1">
        <w:rPr>
          <w:sz w:val="24"/>
          <w:szCs w:val="24"/>
        </w:rPr>
        <w:t>,</w:t>
      </w:r>
      <w:r>
        <w:rPr>
          <w:sz w:val="24"/>
          <w:szCs w:val="24"/>
        </w:rPr>
        <w:t xml:space="preserve"> attendance records, disciplinary records</w:t>
      </w:r>
      <w:r w:rsidR="005F19A1">
        <w:rPr>
          <w:sz w:val="24"/>
          <w:szCs w:val="24"/>
        </w:rPr>
        <w:t>,</w:t>
      </w:r>
      <w:r>
        <w:rPr>
          <w:sz w:val="24"/>
          <w:szCs w:val="24"/>
        </w:rPr>
        <w:t xml:space="preserve"> grades</w:t>
      </w:r>
      <w:r w:rsidR="005F19A1">
        <w:rPr>
          <w:sz w:val="24"/>
          <w:szCs w:val="24"/>
        </w:rPr>
        <w:t>, and weighted and unweighted grade point averages.</w:t>
      </w:r>
    </w:p>
    <w:p w14:paraId="7088A2C7" w14:textId="77777777" w:rsidR="002A2CBE" w:rsidRPr="00FF3C89" w:rsidRDefault="002A2CBE" w:rsidP="002A2CBE">
      <w:pPr>
        <w:spacing w:line="440" w:lineRule="exact"/>
        <w:ind w:left="1440" w:hanging="1440"/>
        <w:rPr>
          <w:sz w:val="24"/>
          <w:szCs w:val="24"/>
        </w:rPr>
      </w:pPr>
      <w:r>
        <w:rPr>
          <w:sz w:val="24"/>
          <w:szCs w:val="24"/>
        </w:rPr>
        <w:tab/>
        <w:t xml:space="preserve">“Five-year graduation rate” means the percentage of undergraduate students entering the institution and earning a degree five or fewer </w:t>
      </w:r>
      <w:r w:rsidR="008A5A59">
        <w:rPr>
          <w:sz w:val="24"/>
          <w:szCs w:val="24"/>
        </w:rPr>
        <w:t xml:space="preserve">academic </w:t>
      </w:r>
      <w:r>
        <w:rPr>
          <w:sz w:val="24"/>
          <w:szCs w:val="24"/>
        </w:rPr>
        <w:t>years later.</w:t>
      </w:r>
    </w:p>
    <w:p w14:paraId="44D9AB26" w14:textId="77777777" w:rsidR="001C71D6" w:rsidRPr="00FF3C89" w:rsidRDefault="001C71D6" w:rsidP="001C71D6">
      <w:pPr>
        <w:spacing w:line="440" w:lineRule="exact"/>
        <w:ind w:left="1440" w:hanging="1440"/>
        <w:rPr>
          <w:sz w:val="24"/>
          <w:szCs w:val="24"/>
        </w:rPr>
      </w:pPr>
      <w:r w:rsidRPr="003F5FD2">
        <w:rPr>
          <w:b/>
          <w:caps/>
          <w:sz w:val="24"/>
        </w:rPr>
        <w:t>Section 3</w:t>
      </w:r>
      <w:r w:rsidRPr="003F5FD2">
        <w:rPr>
          <w:b/>
          <w:sz w:val="24"/>
        </w:rPr>
        <w:t>.</w:t>
      </w:r>
      <w:r w:rsidRPr="003F5FD2">
        <w:rPr>
          <w:sz w:val="24"/>
        </w:rPr>
        <w:tab/>
      </w:r>
      <w:r w:rsidRPr="00FF3C89">
        <w:rPr>
          <w:sz w:val="24"/>
          <w:szCs w:val="24"/>
        </w:rPr>
        <w:t xml:space="preserve">The U.S. Department of Education will be responsible for the oversight and enforcement of this law.  </w:t>
      </w:r>
    </w:p>
    <w:p w14:paraId="6D879835" w14:textId="77777777" w:rsidR="001C71D6" w:rsidRPr="003F5FD2" w:rsidRDefault="001C71D6" w:rsidP="001C71D6">
      <w:pPr>
        <w:spacing w:line="440" w:lineRule="exact"/>
        <w:ind w:left="1440" w:hanging="1440"/>
        <w:rPr>
          <w:sz w:val="24"/>
        </w:rPr>
        <w:sectPr w:rsidR="001C71D6" w:rsidRPr="003F5FD2" w:rsidSect="001C71D6">
          <w:type w:val="continuous"/>
          <w:pgSz w:w="12240" w:h="15840"/>
          <w:pgMar w:top="1080" w:right="1800" w:bottom="1080" w:left="1800" w:header="720" w:footer="720" w:gutter="0"/>
          <w:lnNumType w:countBy="1" w:restart="newSection"/>
          <w:cols w:space="720"/>
          <w:docGrid w:linePitch="360"/>
        </w:sectPr>
      </w:pPr>
      <w:r w:rsidRPr="00FF3C89">
        <w:rPr>
          <w:b/>
          <w:sz w:val="24"/>
          <w:szCs w:val="24"/>
        </w:rPr>
        <w:t>SECTION 4.</w:t>
      </w:r>
      <w:r w:rsidRPr="00FF3C89">
        <w:rPr>
          <w:b/>
          <w:sz w:val="24"/>
          <w:szCs w:val="24"/>
        </w:rPr>
        <w:tab/>
      </w:r>
      <w:r w:rsidRPr="00FF3C89">
        <w:rPr>
          <w:sz w:val="24"/>
          <w:szCs w:val="24"/>
        </w:rPr>
        <w:t>This legislation will take eff</w:t>
      </w:r>
      <w:r w:rsidR="00513F02">
        <w:rPr>
          <w:sz w:val="24"/>
          <w:szCs w:val="24"/>
        </w:rPr>
        <w:t>ect in</w:t>
      </w:r>
      <w:r w:rsidRPr="00FF3C89">
        <w:rPr>
          <w:sz w:val="24"/>
          <w:szCs w:val="24"/>
        </w:rPr>
        <w:t xml:space="preserve"> FY 202</w:t>
      </w:r>
      <w:r w:rsidR="00513F02">
        <w:rPr>
          <w:sz w:val="24"/>
          <w:szCs w:val="24"/>
        </w:rPr>
        <w:t>6</w:t>
      </w:r>
      <w:r w:rsidRPr="00FF3C89">
        <w:rPr>
          <w:sz w:val="24"/>
          <w:szCs w:val="24"/>
        </w:rPr>
        <w:t>.</w:t>
      </w:r>
      <w:r w:rsidR="00513F02">
        <w:rPr>
          <w:sz w:val="24"/>
          <w:szCs w:val="24"/>
        </w:rPr>
        <w:t xml:space="preserve"> </w:t>
      </w:r>
      <w:r w:rsidRPr="00FF3C89">
        <w:rPr>
          <w:sz w:val="24"/>
          <w:szCs w:val="24"/>
        </w:rPr>
        <w:t>All laws in conflict with this legislation</w:t>
      </w:r>
      <w:r w:rsidR="00513F02">
        <w:rPr>
          <w:sz w:val="24"/>
          <w:szCs w:val="24"/>
        </w:rPr>
        <w:t xml:space="preserve"> </w:t>
      </w:r>
      <w:r w:rsidRPr="00FF3C89">
        <w:rPr>
          <w:sz w:val="24"/>
          <w:szCs w:val="24"/>
        </w:rPr>
        <w:t>are her</w:t>
      </w:r>
      <w:r w:rsidR="00513F02">
        <w:rPr>
          <w:sz w:val="24"/>
          <w:szCs w:val="24"/>
        </w:rPr>
        <w:t>e</w:t>
      </w:r>
      <w:r w:rsidRPr="00FF3C89">
        <w:rPr>
          <w:sz w:val="24"/>
          <w:szCs w:val="24"/>
        </w:rPr>
        <w:t>by declared null and void.</w:t>
      </w:r>
    </w:p>
    <w:p w14:paraId="05E72D6E" w14:textId="77777777" w:rsidR="001C71D6" w:rsidRPr="003F5FD2" w:rsidRDefault="001C71D6" w:rsidP="001C71D6">
      <w:pPr>
        <w:pStyle w:val="z-TopofForm"/>
        <w:spacing w:line="440" w:lineRule="exact"/>
        <w:ind w:left="1440" w:hanging="1440"/>
        <w:rPr>
          <w:i/>
          <w:sz w:val="22"/>
        </w:rPr>
      </w:pPr>
      <w:r w:rsidRPr="003F5FD2">
        <w:rPr>
          <w:i/>
          <w:sz w:val="22"/>
        </w:rPr>
        <w:t>Introduced for Congressional Debate by</w:t>
      </w:r>
      <w:r>
        <w:rPr>
          <w:i/>
          <w:sz w:val="22"/>
        </w:rPr>
        <w:t xml:space="preserve"> ______</w:t>
      </w:r>
      <w:r w:rsidRPr="003F5FD2">
        <w:rPr>
          <w:i/>
          <w:sz w:val="22"/>
        </w:rPr>
        <w:t>.</w:t>
      </w:r>
    </w:p>
    <w:p w14:paraId="10C69853" w14:textId="77777777" w:rsidR="001C71D6" w:rsidRPr="003F5FD2" w:rsidRDefault="001C71D6" w:rsidP="001C71D6">
      <w:pPr>
        <w:pStyle w:val="z-TopofForm"/>
        <w:spacing w:line="440" w:lineRule="exact"/>
        <w:ind w:left="1440" w:hanging="1440"/>
        <w:rPr>
          <w:i/>
          <w:sz w:val="22"/>
        </w:rPr>
      </w:pPr>
    </w:p>
    <w:p w14:paraId="2DCE66F2" w14:textId="77777777" w:rsidR="001C71D6" w:rsidRPr="00874235" w:rsidRDefault="001C71D6" w:rsidP="001C71D6">
      <w:pPr>
        <w:jc w:val="center"/>
        <w:rPr>
          <w:b/>
          <w:bCs/>
          <w:sz w:val="44"/>
          <w:szCs w:val="44"/>
        </w:rPr>
      </w:pPr>
      <w:r>
        <w:rPr>
          <w:i/>
          <w:sz w:val="22"/>
        </w:rPr>
        <w:br w:type="page"/>
      </w:r>
      <w:r w:rsidRPr="00804645">
        <w:rPr>
          <w:b/>
          <w:bCs/>
          <w:sz w:val="44"/>
          <w:szCs w:val="44"/>
        </w:rPr>
        <w:lastRenderedPageBreak/>
        <w:t xml:space="preserve">A Bill to </w:t>
      </w:r>
      <w:r w:rsidR="00D93ADA">
        <w:rPr>
          <w:b/>
          <w:bCs/>
          <w:sz w:val="44"/>
          <w:szCs w:val="44"/>
        </w:rPr>
        <w:t>Reform Public School Governance</w:t>
      </w:r>
    </w:p>
    <w:p w14:paraId="62500DA1" w14:textId="77777777" w:rsidR="001C71D6" w:rsidRPr="003F5FD2" w:rsidRDefault="001C71D6" w:rsidP="001C71D6">
      <w:pPr>
        <w:ind w:left="720"/>
      </w:pPr>
    </w:p>
    <w:p w14:paraId="3427D0C6" w14:textId="77777777" w:rsidR="001C71D6" w:rsidRDefault="001C71D6" w:rsidP="001C71D6">
      <w:pPr>
        <w:spacing w:line="384" w:lineRule="auto"/>
        <w:ind w:left="1440" w:hanging="1440"/>
        <w:rPr>
          <w:caps/>
        </w:rPr>
      </w:pPr>
    </w:p>
    <w:p w14:paraId="76811C5C" w14:textId="77777777" w:rsidR="001C71D6" w:rsidRPr="003F5FD2" w:rsidRDefault="001C71D6" w:rsidP="001C71D6">
      <w:pPr>
        <w:spacing w:line="384" w:lineRule="auto"/>
        <w:ind w:left="1440" w:hanging="1440"/>
        <w:rPr>
          <w:caps/>
        </w:rPr>
        <w:sectPr w:rsidR="001C71D6" w:rsidRPr="003F5FD2" w:rsidSect="001C71D6">
          <w:type w:val="continuous"/>
          <w:pgSz w:w="12240" w:h="15840"/>
          <w:pgMar w:top="1080" w:right="1080" w:bottom="1080" w:left="1800" w:header="720" w:footer="720" w:gutter="0"/>
          <w:cols w:space="720"/>
          <w:docGrid w:linePitch="360"/>
        </w:sectPr>
      </w:pPr>
    </w:p>
    <w:p w14:paraId="5229ECDB" w14:textId="77777777" w:rsidR="001C71D6" w:rsidRPr="003F5FD2" w:rsidRDefault="001C71D6" w:rsidP="001C71D6">
      <w:pPr>
        <w:spacing w:line="440" w:lineRule="exact"/>
        <w:ind w:left="1440" w:hanging="1440"/>
        <w:rPr>
          <w:caps/>
          <w:sz w:val="24"/>
        </w:rPr>
      </w:pPr>
      <w:r w:rsidRPr="003F5FD2">
        <w:rPr>
          <w:caps/>
          <w:sz w:val="24"/>
        </w:rPr>
        <w:t>BE IT ENACTED BY THE CONGRESS HERE ASSEMBLED THAT:</w:t>
      </w:r>
    </w:p>
    <w:p w14:paraId="2D707C14" w14:textId="77777777" w:rsidR="001C71D6" w:rsidRPr="00FF3C89" w:rsidRDefault="001C71D6" w:rsidP="001C71D6">
      <w:pPr>
        <w:spacing w:line="440" w:lineRule="exact"/>
        <w:ind w:left="1440" w:hanging="1440"/>
      </w:pPr>
      <w:r w:rsidRPr="003F5FD2">
        <w:rPr>
          <w:b/>
          <w:caps/>
          <w:sz w:val="24"/>
        </w:rPr>
        <w:t>Section 1</w:t>
      </w:r>
      <w:r w:rsidRPr="003F5FD2">
        <w:rPr>
          <w:sz w:val="24"/>
        </w:rPr>
        <w:t>.</w:t>
      </w:r>
      <w:r w:rsidRPr="003F5FD2">
        <w:rPr>
          <w:sz w:val="24"/>
        </w:rPr>
        <w:tab/>
      </w:r>
      <w:r w:rsidR="00860E4E" w:rsidRPr="00860E4E">
        <w:rPr>
          <w:sz w:val="24"/>
          <w:szCs w:val="24"/>
        </w:rPr>
        <w:t xml:space="preserve">All public </w:t>
      </w:r>
      <w:r w:rsidR="00C16C78">
        <w:rPr>
          <w:sz w:val="24"/>
          <w:szCs w:val="24"/>
        </w:rPr>
        <w:t xml:space="preserve">K-12 </w:t>
      </w:r>
      <w:r w:rsidR="00860E4E" w:rsidRPr="00860E4E">
        <w:rPr>
          <w:sz w:val="24"/>
          <w:szCs w:val="24"/>
        </w:rPr>
        <w:t>school districts that receive federal funds shall adopt a parents’ assembly governance model. Each year, parents</w:t>
      </w:r>
      <w:r w:rsidR="00E25C16">
        <w:rPr>
          <w:sz w:val="24"/>
          <w:szCs w:val="24"/>
        </w:rPr>
        <w:t xml:space="preserve"> </w:t>
      </w:r>
      <w:r w:rsidR="00860E4E" w:rsidRPr="00860E4E">
        <w:rPr>
          <w:sz w:val="24"/>
          <w:szCs w:val="24"/>
        </w:rPr>
        <w:t xml:space="preserve">with children enrolled in a given public school must elect two parents to serve as their representatives in a volunteer district-wide parents’ assembly. The parent’s assembly shall elect, by majority vote, five to seven </w:t>
      </w:r>
      <w:r w:rsidR="00E25C16">
        <w:rPr>
          <w:sz w:val="24"/>
          <w:szCs w:val="24"/>
        </w:rPr>
        <w:t xml:space="preserve">members from within its membership to serve as </w:t>
      </w:r>
      <w:r w:rsidR="00860E4E" w:rsidRPr="00860E4E">
        <w:rPr>
          <w:sz w:val="24"/>
          <w:szCs w:val="24"/>
        </w:rPr>
        <w:t>school board members</w:t>
      </w:r>
      <w:r w:rsidR="00E25C16">
        <w:rPr>
          <w:sz w:val="24"/>
          <w:szCs w:val="24"/>
        </w:rPr>
        <w:t>. School board members shall</w:t>
      </w:r>
      <w:r w:rsidR="00860E4E" w:rsidRPr="00860E4E">
        <w:rPr>
          <w:sz w:val="24"/>
          <w:szCs w:val="24"/>
        </w:rPr>
        <w:t xml:space="preserve"> fulfill the governance requirements specified in the state constitution.</w:t>
      </w:r>
      <w:r>
        <w:t xml:space="preserve"> </w:t>
      </w:r>
    </w:p>
    <w:p w14:paraId="4F54E208" w14:textId="77777777" w:rsidR="00497C8C" w:rsidRDefault="001C71D6" w:rsidP="00497C8C">
      <w:pPr>
        <w:spacing w:line="440" w:lineRule="exact"/>
        <w:ind w:left="1440" w:hanging="1440"/>
        <w:rPr>
          <w:sz w:val="24"/>
        </w:rPr>
      </w:pPr>
      <w:r w:rsidRPr="003F5FD2">
        <w:rPr>
          <w:b/>
          <w:caps/>
          <w:sz w:val="24"/>
        </w:rPr>
        <w:t>Section 2</w:t>
      </w:r>
      <w:r w:rsidRPr="003F5FD2">
        <w:rPr>
          <w:sz w:val="24"/>
        </w:rPr>
        <w:t>.</w:t>
      </w:r>
      <w:r w:rsidRPr="003F5FD2">
        <w:rPr>
          <w:sz w:val="24"/>
        </w:rPr>
        <w:tab/>
      </w:r>
      <w:r w:rsidR="00497C8C">
        <w:rPr>
          <w:sz w:val="24"/>
        </w:rPr>
        <w:t xml:space="preserve">“Parent” </w:t>
      </w:r>
      <w:r w:rsidR="008A1370">
        <w:rPr>
          <w:sz w:val="24"/>
        </w:rPr>
        <w:t xml:space="preserve">means </w:t>
      </w:r>
      <w:r w:rsidR="00497C8C">
        <w:rPr>
          <w:sz w:val="24"/>
        </w:rPr>
        <w:t>t</w:t>
      </w:r>
      <w:r w:rsidR="00497C8C" w:rsidRPr="00CD733A">
        <w:rPr>
          <w:sz w:val="24"/>
        </w:rPr>
        <w:t xml:space="preserve">he mother or father of a person </w:t>
      </w:r>
      <w:r w:rsidR="00497C8C">
        <w:rPr>
          <w:sz w:val="24"/>
        </w:rPr>
        <w:t>(</w:t>
      </w:r>
      <w:r w:rsidR="00497C8C" w:rsidRPr="00CD733A">
        <w:rPr>
          <w:sz w:val="24"/>
        </w:rPr>
        <w:t>whether through birth or legal means</w:t>
      </w:r>
      <w:r w:rsidR="00497C8C">
        <w:rPr>
          <w:sz w:val="24"/>
        </w:rPr>
        <w:t>), a</w:t>
      </w:r>
      <w:r w:rsidR="00497C8C" w:rsidRPr="00CD733A">
        <w:rPr>
          <w:sz w:val="24"/>
        </w:rPr>
        <w:t xml:space="preserve"> legal guardian or </w:t>
      </w:r>
      <w:r w:rsidR="00497C8C">
        <w:rPr>
          <w:sz w:val="24"/>
        </w:rPr>
        <w:t>a</w:t>
      </w:r>
      <w:r w:rsidR="00497C8C" w:rsidRPr="00CD733A">
        <w:rPr>
          <w:sz w:val="24"/>
        </w:rPr>
        <w:t xml:space="preserve"> person standing </w:t>
      </w:r>
      <w:r w:rsidR="00497C8C" w:rsidRPr="0001219C">
        <w:rPr>
          <w:i/>
          <w:iCs/>
          <w:sz w:val="24"/>
        </w:rPr>
        <w:t>in loco parentis</w:t>
      </w:r>
      <w:r w:rsidR="00497C8C">
        <w:rPr>
          <w:sz w:val="24"/>
        </w:rPr>
        <w:t xml:space="preserve">, or a </w:t>
      </w:r>
      <w:r w:rsidR="00497C8C" w:rsidRPr="00CD733A">
        <w:rPr>
          <w:sz w:val="24"/>
        </w:rPr>
        <w:t>biological or adoptive parent whose parental rights have not been terminated</w:t>
      </w:r>
      <w:r w:rsidR="00497C8C">
        <w:rPr>
          <w:sz w:val="24"/>
        </w:rPr>
        <w:t>.</w:t>
      </w:r>
    </w:p>
    <w:p w14:paraId="067033C9" w14:textId="77777777" w:rsidR="0052517F" w:rsidRDefault="0052517F" w:rsidP="00497C8C">
      <w:pPr>
        <w:spacing w:line="440" w:lineRule="exact"/>
        <w:ind w:left="1440"/>
        <w:rPr>
          <w:sz w:val="24"/>
        </w:rPr>
      </w:pPr>
      <w:r>
        <w:rPr>
          <w:sz w:val="24"/>
        </w:rPr>
        <w:t>“School board” means any legally authorized body responsible for managing one or more public schools.</w:t>
      </w:r>
    </w:p>
    <w:p w14:paraId="197F688F" w14:textId="77777777" w:rsidR="001C71D6" w:rsidRPr="00FF3C89" w:rsidRDefault="001C71D6" w:rsidP="001C71D6">
      <w:pPr>
        <w:spacing w:line="440" w:lineRule="exact"/>
        <w:ind w:left="1440" w:hanging="1440"/>
        <w:rPr>
          <w:sz w:val="24"/>
          <w:szCs w:val="24"/>
        </w:rPr>
      </w:pPr>
      <w:r w:rsidRPr="003F5FD2">
        <w:rPr>
          <w:b/>
          <w:caps/>
          <w:sz w:val="24"/>
        </w:rPr>
        <w:t>Section 3</w:t>
      </w:r>
      <w:r w:rsidRPr="003F5FD2">
        <w:rPr>
          <w:b/>
          <w:sz w:val="24"/>
        </w:rPr>
        <w:t>.</w:t>
      </w:r>
      <w:r w:rsidRPr="003F5FD2">
        <w:rPr>
          <w:sz w:val="24"/>
        </w:rPr>
        <w:tab/>
      </w:r>
      <w:r w:rsidRPr="00FF3C89">
        <w:rPr>
          <w:sz w:val="24"/>
          <w:szCs w:val="24"/>
        </w:rPr>
        <w:t xml:space="preserve">The U.S. Department of Education </w:t>
      </w:r>
      <w:r w:rsidR="00860E4E">
        <w:rPr>
          <w:sz w:val="24"/>
          <w:szCs w:val="24"/>
        </w:rPr>
        <w:t>shall</w:t>
      </w:r>
      <w:r w:rsidRPr="00FF3C89">
        <w:rPr>
          <w:sz w:val="24"/>
          <w:szCs w:val="24"/>
        </w:rPr>
        <w:t xml:space="preserve"> be responsible for the oversight and enforcement of this law.</w:t>
      </w:r>
    </w:p>
    <w:p w14:paraId="47DAF4D0" w14:textId="77777777" w:rsidR="001C71D6" w:rsidRPr="003F5FD2" w:rsidRDefault="001C71D6" w:rsidP="001C71D6">
      <w:pPr>
        <w:spacing w:line="440" w:lineRule="exact"/>
        <w:ind w:left="1440" w:hanging="1440"/>
        <w:rPr>
          <w:sz w:val="24"/>
        </w:rPr>
        <w:sectPr w:rsidR="001C71D6" w:rsidRPr="003F5FD2" w:rsidSect="001C71D6">
          <w:type w:val="continuous"/>
          <w:pgSz w:w="12240" w:h="15840"/>
          <w:pgMar w:top="1080" w:right="1800" w:bottom="1080" w:left="1800" w:header="720" w:footer="720" w:gutter="0"/>
          <w:lnNumType w:countBy="1" w:restart="newSection"/>
          <w:cols w:space="720"/>
          <w:docGrid w:linePitch="360"/>
        </w:sectPr>
      </w:pPr>
      <w:r w:rsidRPr="00FF3C89">
        <w:rPr>
          <w:b/>
          <w:sz w:val="24"/>
          <w:szCs w:val="24"/>
        </w:rPr>
        <w:t>SECTION 4.</w:t>
      </w:r>
      <w:r w:rsidRPr="00FF3C89">
        <w:rPr>
          <w:b/>
          <w:sz w:val="24"/>
          <w:szCs w:val="24"/>
        </w:rPr>
        <w:tab/>
      </w:r>
      <w:r w:rsidRPr="00FF3C89">
        <w:rPr>
          <w:sz w:val="24"/>
          <w:szCs w:val="24"/>
        </w:rPr>
        <w:t>This legislation will take effect at the start of FY 2025</w:t>
      </w:r>
      <w:r w:rsidR="00860E4E">
        <w:rPr>
          <w:sz w:val="24"/>
          <w:szCs w:val="24"/>
        </w:rPr>
        <w:t xml:space="preserve">. </w:t>
      </w:r>
      <w:r w:rsidRPr="00FF3C89">
        <w:rPr>
          <w:sz w:val="24"/>
          <w:szCs w:val="24"/>
        </w:rPr>
        <w:t xml:space="preserve">All laws in conflict with this legislation are </w:t>
      </w:r>
      <w:r w:rsidR="00860E4E" w:rsidRPr="00FF3C89">
        <w:rPr>
          <w:sz w:val="24"/>
          <w:szCs w:val="24"/>
        </w:rPr>
        <w:t>hereby</w:t>
      </w:r>
      <w:r w:rsidRPr="00FF3C89">
        <w:rPr>
          <w:sz w:val="24"/>
          <w:szCs w:val="24"/>
        </w:rPr>
        <w:t xml:space="preserve"> declared null and void.</w:t>
      </w:r>
    </w:p>
    <w:p w14:paraId="35EEB89D" w14:textId="77777777" w:rsidR="001C71D6" w:rsidRPr="003F5FD2" w:rsidRDefault="001C71D6" w:rsidP="001C71D6">
      <w:pPr>
        <w:pStyle w:val="z-TopofForm"/>
        <w:spacing w:line="440" w:lineRule="exact"/>
        <w:ind w:left="1440" w:hanging="1440"/>
        <w:rPr>
          <w:i/>
          <w:sz w:val="22"/>
        </w:rPr>
      </w:pPr>
      <w:r w:rsidRPr="003F5FD2">
        <w:rPr>
          <w:i/>
          <w:sz w:val="22"/>
        </w:rPr>
        <w:t>Introduced for Congressional Debate by</w:t>
      </w:r>
      <w:r>
        <w:rPr>
          <w:i/>
          <w:sz w:val="22"/>
        </w:rPr>
        <w:t xml:space="preserve"> ______</w:t>
      </w:r>
      <w:r w:rsidRPr="003F5FD2">
        <w:rPr>
          <w:i/>
          <w:sz w:val="22"/>
        </w:rPr>
        <w:t>.</w:t>
      </w:r>
    </w:p>
    <w:p w14:paraId="222D2BD7" w14:textId="77777777" w:rsidR="001C71D6" w:rsidRPr="00874235" w:rsidRDefault="001C71D6" w:rsidP="001C71D6">
      <w:pPr>
        <w:jc w:val="center"/>
        <w:rPr>
          <w:b/>
          <w:bCs/>
          <w:sz w:val="44"/>
          <w:szCs w:val="44"/>
        </w:rPr>
      </w:pPr>
      <w:r>
        <w:rPr>
          <w:i/>
          <w:sz w:val="22"/>
        </w:rPr>
        <w:br w:type="page"/>
      </w:r>
      <w:r w:rsidRPr="00804645">
        <w:rPr>
          <w:b/>
          <w:bCs/>
          <w:sz w:val="44"/>
          <w:szCs w:val="44"/>
        </w:rPr>
        <w:lastRenderedPageBreak/>
        <w:t xml:space="preserve">A Bill to </w:t>
      </w:r>
      <w:r w:rsidR="00D93ADA">
        <w:rPr>
          <w:b/>
          <w:bCs/>
          <w:sz w:val="44"/>
          <w:szCs w:val="44"/>
        </w:rPr>
        <w:t>Label Artificial Intelligence Content</w:t>
      </w:r>
    </w:p>
    <w:p w14:paraId="39F7918D" w14:textId="77777777" w:rsidR="001C71D6" w:rsidRPr="003F5FD2" w:rsidRDefault="001C71D6" w:rsidP="001C71D6">
      <w:pPr>
        <w:ind w:left="720"/>
      </w:pPr>
    </w:p>
    <w:p w14:paraId="69979BC5" w14:textId="77777777" w:rsidR="001C71D6" w:rsidRDefault="001C71D6" w:rsidP="001C71D6">
      <w:pPr>
        <w:spacing w:line="384" w:lineRule="auto"/>
        <w:ind w:left="1440" w:hanging="1440"/>
        <w:rPr>
          <w:caps/>
        </w:rPr>
      </w:pPr>
    </w:p>
    <w:p w14:paraId="783FD4B1" w14:textId="77777777" w:rsidR="001C71D6" w:rsidRPr="003F5FD2" w:rsidRDefault="001C71D6" w:rsidP="001C71D6">
      <w:pPr>
        <w:spacing w:line="384" w:lineRule="auto"/>
        <w:ind w:left="1440" w:hanging="1440"/>
        <w:rPr>
          <w:caps/>
        </w:rPr>
        <w:sectPr w:rsidR="001C71D6" w:rsidRPr="003F5FD2" w:rsidSect="001C71D6">
          <w:type w:val="continuous"/>
          <w:pgSz w:w="12240" w:h="15840"/>
          <w:pgMar w:top="1080" w:right="1080" w:bottom="1080" w:left="1800" w:header="720" w:footer="720" w:gutter="0"/>
          <w:cols w:space="720"/>
          <w:docGrid w:linePitch="360"/>
        </w:sectPr>
      </w:pPr>
    </w:p>
    <w:p w14:paraId="43CF7B5E" w14:textId="77777777" w:rsidR="001C71D6" w:rsidRPr="003F5FD2" w:rsidRDefault="001C71D6" w:rsidP="001C71D6">
      <w:pPr>
        <w:spacing w:line="440" w:lineRule="exact"/>
        <w:ind w:left="1440" w:hanging="1440"/>
        <w:rPr>
          <w:caps/>
          <w:sz w:val="24"/>
        </w:rPr>
      </w:pPr>
      <w:r w:rsidRPr="003F5FD2">
        <w:rPr>
          <w:caps/>
          <w:sz w:val="24"/>
        </w:rPr>
        <w:t>BE IT ENACTED BY THE CONGRESS HERE ASSEMBLED THAT:</w:t>
      </w:r>
    </w:p>
    <w:p w14:paraId="09BCA2BD" w14:textId="77777777" w:rsidR="001C71D6" w:rsidRPr="00FF3C89" w:rsidRDefault="001C71D6" w:rsidP="001C71D6">
      <w:pPr>
        <w:spacing w:line="440" w:lineRule="exact"/>
        <w:ind w:left="1440" w:hanging="1440"/>
      </w:pPr>
      <w:r w:rsidRPr="003F5FD2">
        <w:rPr>
          <w:b/>
          <w:caps/>
          <w:sz w:val="24"/>
        </w:rPr>
        <w:t>Section 1</w:t>
      </w:r>
      <w:r w:rsidRPr="003F5FD2">
        <w:rPr>
          <w:sz w:val="24"/>
        </w:rPr>
        <w:t>.</w:t>
      </w:r>
      <w:r w:rsidRPr="003F5FD2">
        <w:rPr>
          <w:sz w:val="24"/>
        </w:rPr>
        <w:tab/>
      </w:r>
      <w:r w:rsidR="00B67DBE" w:rsidRPr="00B67DBE">
        <w:rPr>
          <w:sz w:val="24"/>
          <w:szCs w:val="24"/>
        </w:rPr>
        <w:t>All content produced or modified by generative</w:t>
      </w:r>
      <w:r w:rsidR="00B67DBE" w:rsidRPr="00B67DBE">
        <w:rPr>
          <w:b/>
          <w:bCs/>
          <w:sz w:val="24"/>
          <w:szCs w:val="24"/>
        </w:rPr>
        <w:t xml:space="preserve"> </w:t>
      </w:r>
      <w:r w:rsidR="00B67DBE" w:rsidRPr="00B67DBE">
        <w:rPr>
          <w:sz w:val="24"/>
          <w:szCs w:val="24"/>
        </w:rPr>
        <w:t>artificial intelligence tools shall be clearly and consistently labeled as such. Individuals or corporations that fail to label content produced by a generative artificial intelligence tool will be subject to fines imposed by the Department of Justice.</w:t>
      </w:r>
      <w:r w:rsidRPr="00B67DBE">
        <w:rPr>
          <w:sz w:val="24"/>
          <w:szCs w:val="24"/>
        </w:rPr>
        <w:t xml:space="preserve"> </w:t>
      </w:r>
    </w:p>
    <w:p w14:paraId="24BBDB1E" w14:textId="77777777" w:rsidR="00417BC1" w:rsidRPr="00FF3C89" w:rsidRDefault="001C71D6" w:rsidP="00417BC1">
      <w:pPr>
        <w:spacing w:line="440" w:lineRule="exact"/>
        <w:ind w:left="1440" w:hanging="1440"/>
        <w:rPr>
          <w:sz w:val="24"/>
          <w:szCs w:val="24"/>
        </w:rPr>
      </w:pPr>
      <w:r w:rsidRPr="003F5FD2">
        <w:rPr>
          <w:b/>
          <w:caps/>
          <w:sz w:val="24"/>
        </w:rPr>
        <w:t>Section 2</w:t>
      </w:r>
      <w:r w:rsidRPr="003F5FD2">
        <w:rPr>
          <w:sz w:val="24"/>
        </w:rPr>
        <w:t>.</w:t>
      </w:r>
      <w:r w:rsidRPr="003F5FD2">
        <w:rPr>
          <w:sz w:val="24"/>
        </w:rPr>
        <w:tab/>
      </w:r>
      <w:r w:rsidR="00417BC1">
        <w:rPr>
          <w:sz w:val="24"/>
        </w:rPr>
        <w:t>“</w:t>
      </w:r>
      <w:r w:rsidR="00417BC1">
        <w:rPr>
          <w:sz w:val="24"/>
          <w:szCs w:val="24"/>
        </w:rPr>
        <w:t>G</w:t>
      </w:r>
      <w:r w:rsidR="00417BC1" w:rsidRPr="00B67DBE">
        <w:rPr>
          <w:sz w:val="24"/>
          <w:szCs w:val="24"/>
        </w:rPr>
        <w:t>enerative</w:t>
      </w:r>
      <w:r w:rsidR="00417BC1" w:rsidRPr="00B67DBE">
        <w:rPr>
          <w:b/>
          <w:bCs/>
          <w:sz w:val="24"/>
          <w:szCs w:val="24"/>
        </w:rPr>
        <w:t xml:space="preserve"> </w:t>
      </w:r>
      <w:r w:rsidR="00417BC1" w:rsidRPr="00B67DBE">
        <w:rPr>
          <w:sz w:val="24"/>
          <w:szCs w:val="24"/>
        </w:rPr>
        <w:t>artificial intelligence</w:t>
      </w:r>
      <w:r w:rsidR="00417BC1">
        <w:rPr>
          <w:sz w:val="24"/>
          <w:szCs w:val="24"/>
        </w:rPr>
        <w:t>” means a computer program that</w:t>
      </w:r>
      <w:r w:rsidR="00417BC1" w:rsidRPr="008A1370">
        <w:rPr>
          <w:sz w:val="24"/>
          <w:szCs w:val="24"/>
        </w:rPr>
        <w:t xml:space="preserve"> </w:t>
      </w:r>
      <w:r w:rsidR="00417BC1">
        <w:rPr>
          <w:sz w:val="24"/>
          <w:szCs w:val="24"/>
        </w:rPr>
        <w:t>uses generative models to produce</w:t>
      </w:r>
      <w:r w:rsidR="00417BC1" w:rsidRPr="008A1370">
        <w:rPr>
          <w:sz w:val="24"/>
          <w:szCs w:val="24"/>
        </w:rPr>
        <w:t xml:space="preserve"> text, images, videos, or other data</w:t>
      </w:r>
      <w:r w:rsidR="00417BC1">
        <w:rPr>
          <w:sz w:val="24"/>
          <w:szCs w:val="24"/>
        </w:rPr>
        <w:t xml:space="preserve"> in response to user prompts or input. Examples include, but are not limited to, ChatGPT, OpenAI, and Grok.</w:t>
      </w:r>
    </w:p>
    <w:p w14:paraId="55D1D90D" w14:textId="77777777" w:rsidR="00417BC1" w:rsidRDefault="00417BC1" w:rsidP="00417BC1">
      <w:pPr>
        <w:spacing w:line="440" w:lineRule="exact"/>
        <w:ind w:left="1440"/>
        <w:rPr>
          <w:sz w:val="24"/>
        </w:rPr>
      </w:pPr>
      <w:r>
        <w:rPr>
          <w:sz w:val="24"/>
        </w:rPr>
        <w:t>“Label” means a uniform disclaimer written in English that appears prominently on texts, images, videos, or data outputs.</w:t>
      </w:r>
    </w:p>
    <w:p w14:paraId="6E80A8AD" w14:textId="77777777" w:rsidR="001C71D6" w:rsidRPr="00FF3C89" w:rsidRDefault="001C71D6" w:rsidP="00417BC1">
      <w:pPr>
        <w:spacing w:line="440" w:lineRule="exact"/>
        <w:ind w:left="1440" w:hanging="1440"/>
        <w:rPr>
          <w:sz w:val="24"/>
          <w:szCs w:val="24"/>
        </w:rPr>
      </w:pPr>
      <w:r w:rsidRPr="003F5FD2">
        <w:rPr>
          <w:b/>
          <w:caps/>
          <w:sz w:val="24"/>
        </w:rPr>
        <w:t>Section 3</w:t>
      </w:r>
      <w:r w:rsidRPr="003F5FD2">
        <w:rPr>
          <w:b/>
          <w:sz w:val="24"/>
        </w:rPr>
        <w:t>.</w:t>
      </w:r>
      <w:r w:rsidRPr="003F5FD2">
        <w:rPr>
          <w:sz w:val="24"/>
        </w:rPr>
        <w:tab/>
      </w:r>
      <w:r w:rsidRPr="00FF3C89">
        <w:rPr>
          <w:sz w:val="24"/>
          <w:szCs w:val="24"/>
        </w:rPr>
        <w:t xml:space="preserve">The U.S. Department of </w:t>
      </w:r>
      <w:r w:rsidR="00B67DBE">
        <w:rPr>
          <w:sz w:val="24"/>
          <w:szCs w:val="24"/>
        </w:rPr>
        <w:t>Justice</w:t>
      </w:r>
      <w:r w:rsidRPr="00FF3C89">
        <w:rPr>
          <w:sz w:val="24"/>
          <w:szCs w:val="24"/>
        </w:rPr>
        <w:t xml:space="preserve"> and Federal Communication Commission </w:t>
      </w:r>
      <w:r w:rsidR="00B67DBE">
        <w:rPr>
          <w:sz w:val="24"/>
          <w:szCs w:val="24"/>
        </w:rPr>
        <w:t>shall</w:t>
      </w:r>
      <w:r w:rsidRPr="00FF3C89">
        <w:rPr>
          <w:sz w:val="24"/>
          <w:szCs w:val="24"/>
        </w:rPr>
        <w:t xml:space="preserve"> be responsible for the oversight and enforcement of this law.  </w:t>
      </w:r>
    </w:p>
    <w:p w14:paraId="58D3F6B2" w14:textId="77777777" w:rsidR="001C71D6" w:rsidRPr="003F5FD2" w:rsidRDefault="001C71D6" w:rsidP="001C71D6">
      <w:pPr>
        <w:spacing w:line="440" w:lineRule="exact"/>
        <w:ind w:left="1440" w:hanging="1440"/>
        <w:rPr>
          <w:sz w:val="24"/>
        </w:rPr>
        <w:sectPr w:rsidR="001C71D6" w:rsidRPr="003F5FD2" w:rsidSect="001C71D6">
          <w:type w:val="continuous"/>
          <w:pgSz w:w="12240" w:h="15840"/>
          <w:pgMar w:top="1080" w:right="1800" w:bottom="1080" w:left="1800" w:header="720" w:footer="720" w:gutter="0"/>
          <w:lnNumType w:countBy="1" w:restart="newSection"/>
          <w:cols w:space="720"/>
          <w:docGrid w:linePitch="360"/>
        </w:sectPr>
      </w:pPr>
      <w:r w:rsidRPr="00FF3C89">
        <w:rPr>
          <w:b/>
          <w:sz w:val="24"/>
          <w:szCs w:val="24"/>
        </w:rPr>
        <w:t>SECTION 4.</w:t>
      </w:r>
      <w:r w:rsidRPr="00FF3C89">
        <w:rPr>
          <w:b/>
          <w:sz w:val="24"/>
          <w:szCs w:val="24"/>
        </w:rPr>
        <w:tab/>
      </w:r>
      <w:r w:rsidRPr="00FF3C89">
        <w:rPr>
          <w:sz w:val="24"/>
          <w:szCs w:val="24"/>
        </w:rPr>
        <w:t xml:space="preserve">This legislation will take effect </w:t>
      </w:r>
      <w:r w:rsidR="00B67DBE">
        <w:rPr>
          <w:sz w:val="24"/>
          <w:szCs w:val="24"/>
        </w:rPr>
        <w:t>upon ratification</w:t>
      </w:r>
      <w:r w:rsidRPr="00FF3C89">
        <w:rPr>
          <w:sz w:val="24"/>
          <w:szCs w:val="24"/>
        </w:rPr>
        <w:t>. All laws in conflict with this legislation are her</w:t>
      </w:r>
      <w:r w:rsidR="00B67DBE">
        <w:rPr>
          <w:sz w:val="24"/>
          <w:szCs w:val="24"/>
        </w:rPr>
        <w:t>e</w:t>
      </w:r>
      <w:r w:rsidRPr="00FF3C89">
        <w:rPr>
          <w:sz w:val="24"/>
          <w:szCs w:val="24"/>
        </w:rPr>
        <w:t>by declared null and void.</w:t>
      </w:r>
    </w:p>
    <w:p w14:paraId="56AC02A0" w14:textId="77777777" w:rsidR="001C71D6" w:rsidRPr="003F5FD2" w:rsidRDefault="001C71D6" w:rsidP="001C71D6">
      <w:pPr>
        <w:pStyle w:val="z-TopofForm"/>
        <w:spacing w:line="440" w:lineRule="exact"/>
        <w:ind w:left="1440" w:hanging="1440"/>
        <w:rPr>
          <w:i/>
          <w:sz w:val="22"/>
        </w:rPr>
      </w:pPr>
      <w:r w:rsidRPr="003F5FD2">
        <w:rPr>
          <w:i/>
          <w:sz w:val="22"/>
        </w:rPr>
        <w:t>Introduced for Congressional Debate by</w:t>
      </w:r>
      <w:r>
        <w:rPr>
          <w:i/>
          <w:sz w:val="22"/>
        </w:rPr>
        <w:t xml:space="preserve"> ______</w:t>
      </w:r>
      <w:r w:rsidRPr="003F5FD2">
        <w:rPr>
          <w:i/>
          <w:sz w:val="22"/>
        </w:rPr>
        <w:t>.</w:t>
      </w:r>
    </w:p>
    <w:p w14:paraId="1FED868C" w14:textId="77777777" w:rsidR="00E41863" w:rsidRPr="003F5FD2" w:rsidRDefault="00E41863" w:rsidP="00D35BE4">
      <w:pPr>
        <w:pStyle w:val="z-TopofForm"/>
        <w:spacing w:line="440" w:lineRule="exact"/>
        <w:ind w:left="1440" w:hanging="1440"/>
        <w:rPr>
          <w:i/>
          <w:sz w:val="22"/>
        </w:rPr>
      </w:pPr>
    </w:p>
    <w:sectPr w:rsidR="00E41863" w:rsidRPr="003F5FD2" w:rsidSect="00135FA8">
      <w:type w:val="continuous"/>
      <w:pgSz w:w="12240" w:h="15840"/>
      <w:pgMar w:top="1080" w:right="1080" w:bottom="72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3E67B" w14:textId="77777777" w:rsidR="00542FA3" w:rsidRDefault="00542FA3">
      <w:r>
        <w:separator/>
      </w:r>
    </w:p>
  </w:endnote>
  <w:endnote w:type="continuationSeparator" w:id="0">
    <w:p w14:paraId="5AF81C97" w14:textId="77777777" w:rsidR="00542FA3" w:rsidRDefault="0054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66BA1" w14:textId="77777777" w:rsidR="00542FA3" w:rsidRDefault="00542FA3">
      <w:r>
        <w:separator/>
      </w:r>
    </w:p>
  </w:footnote>
  <w:footnote w:type="continuationSeparator" w:id="0">
    <w:p w14:paraId="17960C90" w14:textId="77777777" w:rsidR="00542FA3" w:rsidRDefault="00542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15B06"/>
    <w:multiLevelType w:val="hybridMultilevel"/>
    <w:tmpl w:val="C0BA4D3E"/>
    <w:lvl w:ilvl="0" w:tplc="3AD0C43E">
      <w:start w:val="1"/>
      <w:numFmt w:val="upperLetter"/>
      <w:lvlText w:val="%1."/>
      <w:lvlJc w:val="left"/>
      <w:pPr>
        <w:tabs>
          <w:tab w:val="num" w:pos="1800"/>
        </w:tabs>
        <w:ind w:left="1800" w:hanging="360"/>
      </w:pPr>
      <w:rPr>
        <w:rFonts w:hint="default"/>
      </w:r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1" w15:restartNumberingAfterBreak="0">
    <w:nsid w:val="045320B7"/>
    <w:multiLevelType w:val="hybridMultilevel"/>
    <w:tmpl w:val="70782AE6"/>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BF7319A"/>
    <w:multiLevelType w:val="hybridMultilevel"/>
    <w:tmpl w:val="70782AE6"/>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0C0B382D"/>
    <w:multiLevelType w:val="hybridMultilevel"/>
    <w:tmpl w:val="691CE930"/>
    <w:lvl w:ilvl="0" w:tplc="599C3B32">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975164"/>
    <w:multiLevelType w:val="hybridMultilevel"/>
    <w:tmpl w:val="5E184F90"/>
    <w:lvl w:ilvl="0" w:tplc="FFFFFFFF">
      <w:start w:val="1"/>
      <w:numFmt w:val="upp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FB253CB"/>
    <w:multiLevelType w:val="hybridMultilevel"/>
    <w:tmpl w:val="70782AE6"/>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11FD4230"/>
    <w:multiLevelType w:val="hybridMultilevel"/>
    <w:tmpl w:val="70782AE6"/>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162E1249"/>
    <w:multiLevelType w:val="hybridMultilevel"/>
    <w:tmpl w:val="70782AE6"/>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18DB34F9"/>
    <w:multiLevelType w:val="hybridMultilevel"/>
    <w:tmpl w:val="70782AE6"/>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1E5A25CC"/>
    <w:multiLevelType w:val="hybridMultilevel"/>
    <w:tmpl w:val="70782AE6"/>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1F982F6C"/>
    <w:multiLevelType w:val="hybridMultilevel"/>
    <w:tmpl w:val="70782AE6"/>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2BD119F2"/>
    <w:multiLevelType w:val="hybridMultilevel"/>
    <w:tmpl w:val="70782AE6"/>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3510594D"/>
    <w:multiLevelType w:val="hybridMultilevel"/>
    <w:tmpl w:val="70782AE6"/>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3750384B"/>
    <w:multiLevelType w:val="hybridMultilevel"/>
    <w:tmpl w:val="70782AE6"/>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37822422"/>
    <w:multiLevelType w:val="hybridMultilevel"/>
    <w:tmpl w:val="70782AE6"/>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3B5624BD"/>
    <w:multiLevelType w:val="hybridMultilevel"/>
    <w:tmpl w:val="70782AE6"/>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407A41C8"/>
    <w:multiLevelType w:val="hybridMultilevel"/>
    <w:tmpl w:val="70782AE6"/>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43FD0DB0"/>
    <w:multiLevelType w:val="hybridMultilevel"/>
    <w:tmpl w:val="70782AE6"/>
    <w:lvl w:ilvl="0" w:tplc="E236C9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ACD51D6"/>
    <w:multiLevelType w:val="hybridMultilevel"/>
    <w:tmpl w:val="70782AE6"/>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55795940"/>
    <w:multiLevelType w:val="hybridMultilevel"/>
    <w:tmpl w:val="70782AE6"/>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5AF6608B"/>
    <w:multiLevelType w:val="hybridMultilevel"/>
    <w:tmpl w:val="D9506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891736"/>
    <w:multiLevelType w:val="hybridMultilevel"/>
    <w:tmpl w:val="939A0A8A"/>
    <w:lvl w:ilvl="0" w:tplc="FFFFFFFF">
      <w:start w:val="1"/>
      <w:numFmt w:val="upperLetter"/>
      <w:lvlText w:val="%1."/>
      <w:lvlJc w:val="left"/>
      <w:pPr>
        <w:tabs>
          <w:tab w:val="num" w:pos="1800"/>
        </w:tabs>
        <w:ind w:left="1800" w:hanging="360"/>
      </w:pPr>
      <w:rPr>
        <w:rFonts w:hint="default"/>
      </w:rPr>
    </w:lvl>
    <w:lvl w:ilvl="1" w:tplc="FFFFFFFF">
      <w:start w:val="1"/>
      <w:numFmt w:val="decimal"/>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2" w15:restartNumberingAfterBreak="0">
    <w:nsid w:val="70536255"/>
    <w:multiLevelType w:val="hybridMultilevel"/>
    <w:tmpl w:val="70782AE6"/>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7DAF07C5"/>
    <w:multiLevelType w:val="hybridMultilevel"/>
    <w:tmpl w:val="70782AE6"/>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7F604DD9"/>
    <w:multiLevelType w:val="hybridMultilevel"/>
    <w:tmpl w:val="70782AE6"/>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2008820555">
    <w:abstractNumId w:val="21"/>
  </w:num>
  <w:num w:numId="2" w16cid:durableId="535312026">
    <w:abstractNumId w:val="4"/>
  </w:num>
  <w:num w:numId="3" w16cid:durableId="1776707447">
    <w:abstractNumId w:val="3"/>
  </w:num>
  <w:num w:numId="4" w16cid:durableId="72706190">
    <w:abstractNumId w:val="0"/>
  </w:num>
  <w:num w:numId="5" w16cid:durableId="1256011255">
    <w:abstractNumId w:val="20"/>
  </w:num>
  <w:num w:numId="6" w16cid:durableId="2059550555">
    <w:abstractNumId w:val="17"/>
  </w:num>
  <w:num w:numId="7" w16cid:durableId="888496014">
    <w:abstractNumId w:val="10"/>
  </w:num>
  <w:num w:numId="8" w16cid:durableId="177740625">
    <w:abstractNumId w:val="9"/>
  </w:num>
  <w:num w:numId="9" w16cid:durableId="666439662">
    <w:abstractNumId w:val="8"/>
  </w:num>
  <w:num w:numId="10" w16cid:durableId="1205606267">
    <w:abstractNumId w:val="15"/>
  </w:num>
  <w:num w:numId="11" w16cid:durableId="83041589">
    <w:abstractNumId w:val="23"/>
  </w:num>
  <w:num w:numId="12" w16cid:durableId="817723894">
    <w:abstractNumId w:val="2"/>
  </w:num>
  <w:num w:numId="13" w16cid:durableId="606355298">
    <w:abstractNumId w:val="22"/>
  </w:num>
  <w:num w:numId="14" w16cid:durableId="1215510238">
    <w:abstractNumId w:val="14"/>
  </w:num>
  <w:num w:numId="15" w16cid:durableId="855075048">
    <w:abstractNumId w:val="13"/>
  </w:num>
  <w:num w:numId="16" w16cid:durableId="1219974876">
    <w:abstractNumId w:val="24"/>
  </w:num>
  <w:num w:numId="17" w16cid:durableId="248661623">
    <w:abstractNumId w:val="7"/>
  </w:num>
  <w:num w:numId="18" w16cid:durableId="395476478">
    <w:abstractNumId w:val="11"/>
  </w:num>
  <w:num w:numId="19" w16cid:durableId="1010378420">
    <w:abstractNumId w:val="1"/>
  </w:num>
  <w:num w:numId="20" w16cid:durableId="333996794">
    <w:abstractNumId w:val="6"/>
  </w:num>
  <w:num w:numId="21" w16cid:durableId="1489204948">
    <w:abstractNumId w:val="18"/>
  </w:num>
  <w:num w:numId="22" w16cid:durableId="1953702442">
    <w:abstractNumId w:val="5"/>
  </w:num>
  <w:num w:numId="23" w16cid:durableId="1826583880">
    <w:abstractNumId w:val="12"/>
  </w:num>
  <w:num w:numId="24" w16cid:durableId="309796994">
    <w:abstractNumId w:val="16"/>
  </w:num>
  <w:num w:numId="25" w16cid:durableId="14680897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CD"/>
    <w:rsid w:val="00001EA5"/>
    <w:rsid w:val="00002698"/>
    <w:rsid w:val="000101B9"/>
    <w:rsid w:val="0001091E"/>
    <w:rsid w:val="0001219C"/>
    <w:rsid w:val="00015D6E"/>
    <w:rsid w:val="00051067"/>
    <w:rsid w:val="0006202E"/>
    <w:rsid w:val="00063B44"/>
    <w:rsid w:val="00067945"/>
    <w:rsid w:val="000705AD"/>
    <w:rsid w:val="00073719"/>
    <w:rsid w:val="00080FBB"/>
    <w:rsid w:val="00091CD6"/>
    <w:rsid w:val="00094B00"/>
    <w:rsid w:val="000963A4"/>
    <w:rsid w:val="000A3A6A"/>
    <w:rsid w:val="000C2D08"/>
    <w:rsid w:val="000D6E4E"/>
    <w:rsid w:val="000D797A"/>
    <w:rsid w:val="000E761E"/>
    <w:rsid w:val="001121A7"/>
    <w:rsid w:val="00114905"/>
    <w:rsid w:val="00135FA8"/>
    <w:rsid w:val="00135FD8"/>
    <w:rsid w:val="001371D8"/>
    <w:rsid w:val="00143263"/>
    <w:rsid w:val="00150194"/>
    <w:rsid w:val="00153E86"/>
    <w:rsid w:val="00154EFC"/>
    <w:rsid w:val="001564BF"/>
    <w:rsid w:val="001574FE"/>
    <w:rsid w:val="00175873"/>
    <w:rsid w:val="00197648"/>
    <w:rsid w:val="001A0974"/>
    <w:rsid w:val="001A63FE"/>
    <w:rsid w:val="001B7054"/>
    <w:rsid w:val="001C71D6"/>
    <w:rsid w:val="001D773F"/>
    <w:rsid w:val="001E2396"/>
    <w:rsid w:val="00201CF2"/>
    <w:rsid w:val="00202D72"/>
    <w:rsid w:val="00221EDA"/>
    <w:rsid w:val="00235B84"/>
    <w:rsid w:val="0024501F"/>
    <w:rsid w:val="00261231"/>
    <w:rsid w:val="00273A56"/>
    <w:rsid w:val="00294D35"/>
    <w:rsid w:val="00295AE2"/>
    <w:rsid w:val="002A2CBE"/>
    <w:rsid w:val="002A5B73"/>
    <w:rsid w:val="002A5D46"/>
    <w:rsid w:val="002B2454"/>
    <w:rsid w:val="002B4A8D"/>
    <w:rsid w:val="002C4CBF"/>
    <w:rsid w:val="002C70F7"/>
    <w:rsid w:val="002D1D2F"/>
    <w:rsid w:val="002E2A3F"/>
    <w:rsid w:val="002E3E49"/>
    <w:rsid w:val="002E52E7"/>
    <w:rsid w:val="002E5A68"/>
    <w:rsid w:val="003000B4"/>
    <w:rsid w:val="003050C7"/>
    <w:rsid w:val="0030584A"/>
    <w:rsid w:val="00321901"/>
    <w:rsid w:val="00322EDC"/>
    <w:rsid w:val="00326272"/>
    <w:rsid w:val="0033579B"/>
    <w:rsid w:val="003400F1"/>
    <w:rsid w:val="00342A6A"/>
    <w:rsid w:val="00354DAE"/>
    <w:rsid w:val="0036101B"/>
    <w:rsid w:val="00361399"/>
    <w:rsid w:val="00367024"/>
    <w:rsid w:val="003826D9"/>
    <w:rsid w:val="00393A80"/>
    <w:rsid w:val="00395500"/>
    <w:rsid w:val="003B623B"/>
    <w:rsid w:val="003D3FE5"/>
    <w:rsid w:val="003E1907"/>
    <w:rsid w:val="003F0503"/>
    <w:rsid w:val="003F5FD2"/>
    <w:rsid w:val="00417BC1"/>
    <w:rsid w:val="0043667E"/>
    <w:rsid w:val="0044360E"/>
    <w:rsid w:val="0044698A"/>
    <w:rsid w:val="00455996"/>
    <w:rsid w:val="00472117"/>
    <w:rsid w:val="00477000"/>
    <w:rsid w:val="00482732"/>
    <w:rsid w:val="00494644"/>
    <w:rsid w:val="00497C8C"/>
    <w:rsid w:val="004A764D"/>
    <w:rsid w:val="004B67C3"/>
    <w:rsid w:val="004D4F5F"/>
    <w:rsid w:val="004E0EDD"/>
    <w:rsid w:val="004F4DC1"/>
    <w:rsid w:val="004F6535"/>
    <w:rsid w:val="00513F02"/>
    <w:rsid w:val="0052517F"/>
    <w:rsid w:val="005275C9"/>
    <w:rsid w:val="00536816"/>
    <w:rsid w:val="00541574"/>
    <w:rsid w:val="00542FA3"/>
    <w:rsid w:val="00563C46"/>
    <w:rsid w:val="005668C1"/>
    <w:rsid w:val="005857C7"/>
    <w:rsid w:val="00586D34"/>
    <w:rsid w:val="0059383A"/>
    <w:rsid w:val="00597F38"/>
    <w:rsid w:val="005A6112"/>
    <w:rsid w:val="005C4FC7"/>
    <w:rsid w:val="005D0B80"/>
    <w:rsid w:val="005D6DF3"/>
    <w:rsid w:val="005D6F8F"/>
    <w:rsid w:val="005E0711"/>
    <w:rsid w:val="005E5C6A"/>
    <w:rsid w:val="005F175C"/>
    <w:rsid w:val="005F19A1"/>
    <w:rsid w:val="005F5954"/>
    <w:rsid w:val="00612097"/>
    <w:rsid w:val="00614BC4"/>
    <w:rsid w:val="00617396"/>
    <w:rsid w:val="00620276"/>
    <w:rsid w:val="00627411"/>
    <w:rsid w:val="006329E6"/>
    <w:rsid w:val="00634F40"/>
    <w:rsid w:val="0063712E"/>
    <w:rsid w:val="0065718B"/>
    <w:rsid w:val="0066236B"/>
    <w:rsid w:val="0066281A"/>
    <w:rsid w:val="006812AE"/>
    <w:rsid w:val="00697502"/>
    <w:rsid w:val="006A3621"/>
    <w:rsid w:val="006A5CAA"/>
    <w:rsid w:val="006C0E61"/>
    <w:rsid w:val="006C134D"/>
    <w:rsid w:val="006E1CD7"/>
    <w:rsid w:val="006E26C4"/>
    <w:rsid w:val="00706D00"/>
    <w:rsid w:val="00747B1D"/>
    <w:rsid w:val="00770672"/>
    <w:rsid w:val="00784842"/>
    <w:rsid w:val="00784DC5"/>
    <w:rsid w:val="00785EE9"/>
    <w:rsid w:val="00790861"/>
    <w:rsid w:val="007A30DF"/>
    <w:rsid w:val="007B5560"/>
    <w:rsid w:val="007B5DF6"/>
    <w:rsid w:val="007B5E15"/>
    <w:rsid w:val="007B6AF8"/>
    <w:rsid w:val="007C0EC7"/>
    <w:rsid w:val="007C2CB5"/>
    <w:rsid w:val="007E0B7C"/>
    <w:rsid w:val="007E500D"/>
    <w:rsid w:val="007F3A19"/>
    <w:rsid w:val="0080688C"/>
    <w:rsid w:val="00810FB2"/>
    <w:rsid w:val="00826C33"/>
    <w:rsid w:val="00833D6F"/>
    <w:rsid w:val="00835D3F"/>
    <w:rsid w:val="00836348"/>
    <w:rsid w:val="00836719"/>
    <w:rsid w:val="00842C33"/>
    <w:rsid w:val="00844563"/>
    <w:rsid w:val="00853EF3"/>
    <w:rsid w:val="008609E7"/>
    <w:rsid w:val="00860B12"/>
    <w:rsid w:val="00860E4E"/>
    <w:rsid w:val="0088212D"/>
    <w:rsid w:val="00890701"/>
    <w:rsid w:val="00895008"/>
    <w:rsid w:val="008A1370"/>
    <w:rsid w:val="008A29CE"/>
    <w:rsid w:val="008A2B76"/>
    <w:rsid w:val="008A5A59"/>
    <w:rsid w:val="008A7139"/>
    <w:rsid w:val="008B5C3B"/>
    <w:rsid w:val="008D3F67"/>
    <w:rsid w:val="008E3EA9"/>
    <w:rsid w:val="008E4072"/>
    <w:rsid w:val="0090074A"/>
    <w:rsid w:val="00906548"/>
    <w:rsid w:val="00911720"/>
    <w:rsid w:val="00913DFF"/>
    <w:rsid w:val="009263CB"/>
    <w:rsid w:val="00943B07"/>
    <w:rsid w:val="00946319"/>
    <w:rsid w:val="0094707C"/>
    <w:rsid w:val="009503B1"/>
    <w:rsid w:val="00963CE7"/>
    <w:rsid w:val="009755B5"/>
    <w:rsid w:val="00991BA5"/>
    <w:rsid w:val="009A3961"/>
    <w:rsid w:val="009A4E1F"/>
    <w:rsid w:val="009C7458"/>
    <w:rsid w:val="009D2F5D"/>
    <w:rsid w:val="009D587C"/>
    <w:rsid w:val="00A1003C"/>
    <w:rsid w:val="00A12C1F"/>
    <w:rsid w:val="00A378AE"/>
    <w:rsid w:val="00A37A13"/>
    <w:rsid w:val="00A4093F"/>
    <w:rsid w:val="00A50552"/>
    <w:rsid w:val="00A51ACF"/>
    <w:rsid w:val="00A5789F"/>
    <w:rsid w:val="00A60F7B"/>
    <w:rsid w:val="00A65E18"/>
    <w:rsid w:val="00A764D9"/>
    <w:rsid w:val="00A87881"/>
    <w:rsid w:val="00A91401"/>
    <w:rsid w:val="00AC065A"/>
    <w:rsid w:val="00AC0EC0"/>
    <w:rsid w:val="00AC63AB"/>
    <w:rsid w:val="00AD15DD"/>
    <w:rsid w:val="00B02448"/>
    <w:rsid w:val="00B11AD8"/>
    <w:rsid w:val="00B141E3"/>
    <w:rsid w:val="00B23206"/>
    <w:rsid w:val="00B346B3"/>
    <w:rsid w:val="00B42D44"/>
    <w:rsid w:val="00B4670E"/>
    <w:rsid w:val="00B46C43"/>
    <w:rsid w:val="00B621B4"/>
    <w:rsid w:val="00B647FB"/>
    <w:rsid w:val="00B669ED"/>
    <w:rsid w:val="00B67DBE"/>
    <w:rsid w:val="00B67F68"/>
    <w:rsid w:val="00B94129"/>
    <w:rsid w:val="00BA4F67"/>
    <w:rsid w:val="00BB1EAF"/>
    <w:rsid w:val="00BE3246"/>
    <w:rsid w:val="00BF00EB"/>
    <w:rsid w:val="00C0353E"/>
    <w:rsid w:val="00C16C78"/>
    <w:rsid w:val="00C22915"/>
    <w:rsid w:val="00C321D9"/>
    <w:rsid w:val="00C33B29"/>
    <w:rsid w:val="00C42141"/>
    <w:rsid w:val="00C43898"/>
    <w:rsid w:val="00C55555"/>
    <w:rsid w:val="00C57337"/>
    <w:rsid w:val="00C577E7"/>
    <w:rsid w:val="00C62EB3"/>
    <w:rsid w:val="00C739E6"/>
    <w:rsid w:val="00CA17D2"/>
    <w:rsid w:val="00CB59A7"/>
    <w:rsid w:val="00CB756A"/>
    <w:rsid w:val="00CC49D0"/>
    <w:rsid w:val="00CD733A"/>
    <w:rsid w:val="00CE1FA9"/>
    <w:rsid w:val="00D058AE"/>
    <w:rsid w:val="00D249F0"/>
    <w:rsid w:val="00D35BE4"/>
    <w:rsid w:val="00D50A8A"/>
    <w:rsid w:val="00D5783F"/>
    <w:rsid w:val="00D66715"/>
    <w:rsid w:val="00D75BEE"/>
    <w:rsid w:val="00D85A3C"/>
    <w:rsid w:val="00D92CCD"/>
    <w:rsid w:val="00D92F07"/>
    <w:rsid w:val="00D93ADA"/>
    <w:rsid w:val="00DA6ADE"/>
    <w:rsid w:val="00DB173B"/>
    <w:rsid w:val="00DB3B75"/>
    <w:rsid w:val="00DC35A2"/>
    <w:rsid w:val="00DC470B"/>
    <w:rsid w:val="00DD1D2C"/>
    <w:rsid w:val="00DE7016"/>
    <w:rsid w:val="00E06C70"/>
    <w:rsid w:val="00E07E06"/>
    <w:rsid w:val="00E118A2"/>
    <w:rsid w:val="00E1408C"/>
    <w:rsid w:val="00E151F4"/>
    <w:rsid w:val="00E234B8"/>
    <w:rsid w:val="00E25C16"/>
    <w:rsid w:val="00E27294"/>
    <w:rsid w:val="00E41863"/>
    <w:rsid w:val="00E472E1"/>
    <w:rsid w:val="00E508D2"/>
    <w:rsid w:val="00E552CD"/>
    <w:rsid w:val="00E62E97"/>
    <w:rsid w:val="00E6630D"/>
    <w:rsid w:val="00E6680C"/>
    <w:rsid w:val="00E672E5"/>
    <w:rsid w:val="00E72637"/>
    <w:rsid w:val="00E76FE3"/>
    <w:rsid w:val="00E82517"/>
    <w:rsid w:val="00E86AE8"/>
    <w:rsid w:val="00E8788B"/>
    <w:rsid w:val="00EA0CCE"/>
    <w:rsid w:val="00EA2547"/>
    <w:rsid w:val="00EB6FF1"/>
    <w:rsid w:val="00EC3F25"/>
    <w:rsid w:val="00EC73A6"/>
    <w:rsid w:val="00ED2651"/>
    <w:rsid w:val="00ED5B88"/>
    <w:rsid w:val="00ED7E2B"/>
    <w:rsid w:val="00EE53B9"/>
    <w:rsid w:val="00EF1707"/>
    <w:rsid w:val="00F0115C"/>
    <w:rsid w:val="00F019FF"/>
    <w:rsid w:val="00F02450"/>
    <w:rsid w:val="00F07D2C"/>
    <w:rsid w:val="00F12FB0"/>
    <w:rsid w:val="00F13279"/>
    <w:rsid w:val="00F14E42"/>
    <w:rsid w:val="00F253F3"/>
    <w:rsid w:val="00F304AF"/>
    <w:rsid w:val="00F324CD"/>
    <w:rsid w:val="00F54B4D"/>
    <w:rsid w:val="00FA771B"/>
    <w:rsid w:val="00FB374A"/>
    <w:rsid w:val="00FB705A"/>
    <w:rsid w:val="00FC75B4"/>
    <w:rsid w:val="00FE003B"/>
    <w:rsid w:val="00FE1E42"/>
    <w:rsid w:val="00FE772F"/>
    <w:rsid w:val="00FF3C89"/>
    <w:rsid w:val="00FF65E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21A572"/>
  <w15:chartTrackingRefBased/>
  <w15:docId w15:val="{B91AE07A-D506-4D0D-BA3A-B44E2562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6B3"/>
    <w:rPr>
      <w:sz w:val="18"/>
      <w:szCs w:val="18"/>
    </w:rPr>
  </w:style>
  <w:style w:type="paragraph" w:styleId="Heading1">
    <w:name w:val="heading 1"/>
    <w:basedOn w:val="Normal"/>
    <w:next w:val="Normal"/>
    <w:link w:val="Heading1Char"/>
    <w:uiPriority w:val="99"/>
    <w:qFormat/>
    <w:rsid w:val="00B346B3"/>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346B3"/>
    <w:rPr>
      <w:rFonts w:ascii="Calibri" w:eastAsia="Times New Roman" w:hAnsi="Calibri" w:cs="Times New Roman"/>
      <w:b/>
      <w:bCs/>
      <w:kern w:val="32"/>
      <w:sz w:val="32"/>
      <w:szCs w:val="32"/>
    </w:rPr>
  </w:style>
  <w:style w:type="paragraph" w:styleId="z-TopofForm">
    <w:name w:val="HTML Top of Form"/>
    <w:basedOn w:val="Normal"/>
    <w:link w:val="z-TopofFormChar"/>
    <w:uiPriority w:val="99"/>
    <w:rsid w:val="00B346B3"/>
    <w:rPr>
      <w:sz w:val="24"/>
    </w:rPr>
  </w:style>
  <w:style w:type="character" w:customStyle="1" w:styleId="z-TopofFormChar">
    <w:name w:val="z-Top of Form Char"/>
    <w:link w:val="z-TopofForm"/>
    <w:uiPriority w:val="99"/>
    <w:semiHidden/>
    <w:rsid w:val="00B346B3"/>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B346B3"/>
    <w:pPr>
      <w:pBdr>
        <w:top w:val="single" w:sz="6" w:space="1" w:color="auto"/>
      </w:pBdr>
      <w:jc w:val="center"/>
    </w:pPr>
    <w:rPr>
      <w:rFonts w:ascii="Arial" w:hAnsi="Arial"/>
      <w:vanish/>
      <w:sz w:val="16"/>
      <w:szCs w:val="16"/>
    </w:rPr>
  </w:style>
  <w:style w:type="character" w:customStyle="1" w:styleId="z-BottomofFormChar">
    <w:name w:val="z-Bottom of Form Char"/>
    <w:link w:val="z-BottomofForm"/>
    <w:uiPriority w:val="99"/>
    <w:semiHidden/>
    <w:rsid w:val="00B346B3"/>
    <w:rPr>
      <w:rFonts w:ascii="Arial" w:hAnsi="Arial"/>
      <w:vanish/>
      <w:sz w:val="16"/>
      <w:szCs w:val="16"/>
    </w:rPr>
  </w:style>
  <w:style w:type="paragraph" w:styleId="NormalWeb">
    <w:name w:val="Normal (Web)"/>
    <w:basedOn w:val="z-TopofForm"/>
    <w:uiPriority w:val="99"/>
    <w:rsid w:val="00B346B3"/>
  </w:style>
  <w:style w:type="character" w:styleId="HTMLAcronym">
    <w:name w:val="HTML Acronym"/>
    <w:uiPriority w:val="99"/>
    <w:rsid w:val="00B346B3"/>
    <w:rPr>
      <w:b/>
      <w:sz w:val="28"/>
      <w:szCs w:val="20"/>
    </w:rPr>
  </w:style>
  <w:style w:type="paragraph" w:styleId="HTMLAddress">
    <w:name w:val="HTML Address"/>
    <w:basedOn w:val="z-TopofForm"/>
    <w:link w:val="HTMLAddressChar"/>
    <w:uiPriority w:val="99"/>
    <w:rsid w:val="00B346B3"/>
  </w:style>
  <w:style w:type="character" w:customStyle="1" w:styleId="HTMLAddressChar">
    <w:name w:val="HTML Address Char"/>
    <w:link w:val="HTMLAddress"/>
    <w:uiPriority w:val="99"/>
    <w:semiHidden/>
    <w:rsid w:val="00B346B3"/>
    <w:rPr>
      <w:i/>
      <w:iCs/>
    </w:rPr>
  </w:style>
  <w:style w:type="character" w:styleId="HTMLCite">
    <w:name w:val="HTML Cite"/>
    <w:uiPriority w:val="99"/>
    <w:rsid w:val="00B346B3"/>
    <w:rPr>
      <w:i/>
      <w:szCs w:val="20"/>
    </w:rPr>
  </w:style>
  <w:style w:type="character" w:styleId="HTMLCode">
    <w:name w:val="HTML Code"/>
    <w:uiPriority w:val="99"/>
    <w:rsid w:val="00B346B3"/>
    <w:rPr>
      <w:sz w:val="20"/>
      <w:szCs w:val="20"/>
    </w:rPr>
  </w:style>
  <w:style w:type="character" w:styleId="HTMLDefinition">
    <w:name w:val="HTML Definition"/>
    <w:uiPriority w:val="99"/>
    <w:rsid w:val="00B346B3"/>
    <w:rPr>
      <w:rFonts w:cs="Times New Roman"/>
      <w:vertAlign w:val="superscript"/>
    </w:rPr>
  </w:style>
  <w:style w:type="paragraph" w:styleId="BodyTextIndent">
    <w:name w:val="Body Text Indent"/>
    <w:basedOn w:val="Normal"/>
    <w:link w:val="BodyTextIndentChar"/>
    <w:uiPriority w:val="99"/>
    <w:rsid w:val="00B346B3"/>
    <w:pPr>
      <w:ind w:left="1260" w:hanging="1260"/>
    </w:pPr>
    <w:rPr>
      <w:sz w:val="24"/>
    </w:rPr>
  </w:style>
  <w:style w:type="character" w:customStyle="1" w:styleId="BodyTextIndentChar">
    <w:name w:val="Body Text Indent Char"/>
    <w:basedOn w:val="DefaultParagraphFont"/>
    <w:link w:val="BodyTextIndent"/>
    <w:uiPriority w:val="99"/>
    <w:semiHidden/>
    <w:rsid w:val="00B346B3"/>
  </w:style>
  <w:style w:type="paragraph" w:styleId="BodyTextIndent2">
    <w:name w:val="Body Text Indent 2"/>
    <w:basedOn w:val="Normal"/>
    <w:link w:val="BodyTextIndent2Char"/>
    <w:uiPriority w:val="99"/>
    <w:rsid w:val="00B346B3"/>
    <w:pPr>
      <w:ind w:left="1260"/>
    </w:pPr>
    <w:rPr>
      <w:sz w:val="24"/>
    </w:rPr>
  </w:style>
  <w:style w:type="character" w:customStyle="1" w:styleId="BodyTextIndent2Char">
    <w:name w:val="Body Text Indent 2 Char"/>
    <w:basedOn w:val="DefaultParagraphFont"/>
    <w:link w:val="BodyTextIndent2"/>
    <w:uiPriority w:val="99"/>
    <w:semiHidden/>
    <w:rsid w:val="00B346B3"/>
  </w:style>
  <w:style w:type="character" w:styleId="LineNumber">
    <w:name w:val="line number"/>
    <w:uiPriority w:val="99"/>
    <w:rsid w:val="00B346B3"/>
    <w:rPr>
      <w:rFonts w:cs="Times New Roman"/>
    </w:rPr>
  </w:style>
  <w:style w:type="paragraph" w:styleId="Header">
    <w:name w:val="header"/>
    <w:basedOn w:val="Normal"/>
    <w:link w:val="HeaderChar"/>
    <w:rsid w:val="00135FA8"/>
    <w:pPr>
      <w:tabs>
        <w:tab w:val="center" w:pos="4320"/>
        <w:tab w:val="right" w:pos="8640"/>
      </w:tabs>
    </w:pPr>
  </w:style>
  <w:style w:type="character" w:customStyle="1" w:styleId="HeaderChar">
    <w:name w:val="Header Char"/>
    <w:basedOn w:val="DefaultParagraphFont"/>
    <w:link w:val="Header"/>
    <w:rsid w:val="00135FA8"/>
  </w:style>
  <w:style w:type="paragraph" w:styleId="Footer">
    <w:name w:val="footer"/>
    <w:basedOn w:val="Normal"/>
    <w:link w:val="FooterChar"/>
    <w:rsid w:val="00135FA8"/>
    <w:pPr>
      <w:tabs>
        <w:tab w:val="center" w:pos="4320"/>
        <w:tab w:val="right" w:pos="8640"/>
      </w:tabs>
    </w:pPr>
  </w:style>
  <w:style w:type="character" w:customStyle="1" w:styleId="FooterChar">
    <w:name w:val="Footer Char"/>
    <w:basedOn w:val="DefaultParagraphFont"/>
    <w:link w:val="Footer"/>
    <w:rsid w:val="00135FA8"/>
  </w:style>
  <w:style w:type="character" w:styleId="Hyperlink">
    <w:name w:val="Hyperlink"/>
    <w:rsid w:val="00DC470B"/>
    <w:rPr>
      <w:color w:val="0563C1"/>
      <w:u w:val="single"/>
    </w:rPr>
  </w:style>
  <w:style w:type="character" w:styleId="UnresolvedMention">
    <w:name w:val="Unresolved Mention"/>
    <w:uiPriority w:val="99"/>
    <w:semiHidden/>
    <w:unhideWhenUsed/>
    <w:rsid w:val="00DC470B"/>
    <w:rPr>
      <w:color w:val="605E5C"/>
      <w:shd w:val="clear" w:color="auto" w:fill="E1DFDD"/>
    </w:rPr>
  </w:style>
  <w:style w:type="character" w:styleId="FollowedHyperlink">
    <w:name w:val="FollowedHyperlink"/>
    <w:rsid w:val="00853EF3"/>
    <w:rPr>
      <w:color w:val="954F72"/>
      <w:u w:val="single"/>
    </w:rPr>
  </w:style>
  <w:style w:type="paragraph" w:styleId="ListParagraph">
    <w:name w:val="List Paragraph"/>
    <w:basedOn w:val="Normal"/>
    <w:uiPriority w:val="34"/>
    <w:qFormat/>
    <w:rsid w:val="00FF3C89"/>
    <w:pPr>
      <w:spacing w:after="160" w:line="259" w:lineRule="auto"/>
      <w:ind w:left="720"/>
      <w:contextualSpacing/>
    </w:pPr>
    <w:rPr>
      <w:rFonts w:eastAsia="Calibr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83955">
      <w:bodyDiv w:val="1"/>
      <w:marLeft w:val="0"/>
      <w:marRight w:val="0"/>
      <w:marTop w:val="0"/>
      <w:marBottom w:val="0"/>
      <w:divBdr>
        <w:top w:val="none" w:sz="0" w:space="0" w:color="auto"/>
        <w:left w:val="none" w:sz="0" w:space="0" w:color="auto"/>
        <w:bottom w:val="none" w:sz="0" w:space="0" w:color="auto"/>
        <w:right w:val="none" w:sz="0" w:space="0" w:color="auto"/>
      </w:divBdr>
    </w:div>
    <w:div w:id="633604296">
      <w:bodyDiv w:val="1"/>
      <w:marLeft w:val="0"/>
      <w:marRight w:val="0"/>
      <w:marTop w:val="0"/>
      <w:marBottom w:val="0"/>
      <w:divBdr>
        <w:top w:val="none" w:sz="0" w:space="0" w:color="auto"/>
        <w:left w:val="none" w:sz="0" w:space="0" w:color="auto"/>
        <w:bottom w:val="none" w:sz="0" w:space="0" w:color="auto"/>
        <w:right w:val="none" w:sz="0" w:space="0" w:color="auto"/>
      </w:divBdr>
    </w:div>
    <w:div w:id="1791970209">
      <w:bodyDiv w:val="1"/>
      <w:marLeft w:val="0"/>
      <w:marRight w:val="0"/>
      <w:marTop w:val="0"/>
      <w:marBottom w:val="0"/>
      <w:divBdr>
        <w:top w:val="none" w:sz="0" w:space="0" w:color="auto"/>
        <w:left w:val="none" w:sz="0" w:space="0" w:color="auto"/>
        <w:bottom w:val="none" w:sz="0" w:space="0" w:color="auto"/>
        <w:right w:val="none" w:sz="0" w:space="0" w:color="auto"/>
      </w:divBdr>
    </w:div>
    <w:div w:id="1940603376">
      <w:bodyDiv w:val="1"/>
      <w:marLeft w:val="0"/>
      <w:marRight w:val="0"/>
      <w:marTop w:val="0"/>
      <w:marBottom w:val="0"/>
      <w:divBdr>
        <w:top w:val="none" w:sz="0" w:space="0" w:color="auto"/>
        <w:left w:val="none" w:sz="0" w:space="0" w:color="auto"/>
        <w:bottom w:val="none" w:sz="0" w:space="0" w:color="auto"/>
        <w:right w:val="none" w:sz="0" w:space="0" w:color="auto"/>
      </w:divBdr>
    </w:div>
    <w:div w:id="2097165738">
      <w:bodyDiv w:val="1"/>
      <w:marLeft w:val="0"/>
      <w:marRight w:val="0"/>
      <w:marTop w:val="0"/>
      <w:marBottom w:val="0"/>
      <w:divBdr>
        <w:top w:val="none" w:sz="0" w:space="0" w:color="auto"/>
        <w:left w:val="none" w:sz="0" w:space="0" w:color="auto"/>
        <w:bottom w:val="none" w:sz="0" w:space="0" w:color="auto"/>
        <w:right w:val="none" w:sz="0" w:space="0" w:color="auto"/>
      </w:divBdr>
    </w:div>
    <w:div w:id="213995033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2271</Words>
  <Characters>12775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NFL Bill Template</vt:lpstr>
    </vt:vector>
  </TitlesOfParts>
  <Manager/>
  <Company>National Forensic League</Company>
  <LinksUpToDate>false</LinksUpToDate>
  <CharactersWithSpaces>15016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NFL Bill Template</dc:title>
  <dc:subject/>
  <dc:creator>Adam J. Jacobi</dc:creator>
  <cp:keywords/>
  <dc:description/>
  <cp:lastModifiedBy>Duebel1, John</cp:lastModifiedBy>
  <cp:revision>4</cp:revision>
  <cp:lastPrinted>2005-02-04T17:36:00Z</cp:lastPrinted>
  <dcterms:created xsi:type="dcterms:W3CDTF">2024-10-11T19:22:00Z</dcterms:created>
  <dcterms:modified xsi:type="dcterms:W3CDTF">2024-10-11T19:23:00Z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4d7aa1d91271d805ed0f01088fe9c04b71575a7e3909ac4efacacf675949ba64</vt:lpwstr>
  </property>
</Properties>
</file>